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595EAD" w14:textId="76396C55" w:rsidR="00483FE0" w:rsidRPr="00990874" w:rsidRDefault="00FD2AAA" w:rsidP="00B038DB">
      <w:pPr>
        <w:spacing w:line="240" w:lineRule="auto"/>
        <w:contextualSpacing/>
        <w:jc w:val="center"/>
        <w:rPr>
          <w:b/>
          <w:bCs/>
          <w:sz w:val="40"/>
          <w:szCs w:val="40"/>
        </w:rPr>
      </w:pPr>
      <w:r w:rsidRPr="00990874">
        <w:rPr>
          <w:b/>
          <w:bCs/>
          <w:sz w:val="40"/>
          <w:szCs w:val="40"/>
        </w:rPr>
        <w:t>ERGO</w:t>
      </w:r>
      <w:r w:rsidR="00053429">
        <w:rPr>
          <w:b/>
          <w:bCs/>
          <w:sz w:val="40"/>
          <w:szCs w:val="40"/>
        </w:rPr>
        <w:t xml:space="preserve"> II</w:t>
      </w:r>
      <w:r w:rsidRPr="00990874">
        <w:rPr>
          <w:b/>
          <w:bCs/>
          <w:sz w:val="40"/>
          <w:szCs w:val="40"/>
        </w:rPr>
        <w:t xml:space="preserve"> Ethics application form</w:t>
      </w:r>
      <w:r w:rsidR="00053429">
        <w:rPr>
          <w:b/>
          <w:bCs/>
          <w:sz w:val="40"/>
          <w:szCs w:val="40"/>
        </w:rPr>
        <w:t xml:space="preserve"> –</w:t>
      </w:r>
      <w:r w:rsidR="0082262E">
        <w:rPr>
          <w:b/>
          <w:bCs/>
          <w:sz w:val="40"/>
          <w:szCs w:val="40"/>
        </w:rPr>
        <w:t xml:space="preserve"> </w:t>
      </w:r>
      <w:r w:rsidR="002A717C">
        <w:rPr>
          <w:b/>
          <w:bCs/>
          <w:sz w:val="40"/>
          <w:szCs w:val="40"/>
        </w:rPr>
        <w:t xml:space="preserve">Psychology </w:t>
      </w:r>
      <w:r w:rsidR="00053429">
        <w:rPr>
          <w:b/>
          <w:bCs/>
          <w:sz w:val="40"/>
          <w:szCs w:val="40"/>
        </w:rPr>
        <w:t>Committee</w:t>
      </w:r>
    </w:p>
    <w:p w14:paraId="3891C640" w14:textId="77777777" w:rsidR="00A16C95" w:rsidRPr="0022533D" w:rsidRDefault="00A16C95" w:rsidP="00B038DB">
      <w:pPr>
        <w:pStyle w:val="ListParagraph"/>
        <w:numPr>
          <w:ilvl w:val="0"/>
          <w:numId w:val="1"/>
        </w:numPr>
        <w:spacing w:line="240" w:lineRule="auto"/>
        <w:rPr>
          <w:b/>
          <w:bCs/>
          <w:sz w:val="24"/>
          <w:szCs w:val="24"/>
        </w:rPr>
      </w:pPr>
      <w:r w:rsidRPr="0022533D">
        <w:rPr>
          <w:b/>
          <w:bCs/>
          <w:sz w:val="24"/>
          <w:szCs w:val="24"/>
        </w:rPr>
        <w:t>Applicant Details</w:t>
      </w:r>
    </w:p>
    <w:tbl>
      <w:tblPr>
        <w:tblStyle w:val="TableGrid"/>
        <w:tblW w:w="9085" w:type="dxa"/>
        <w:tblLook w:val="04A0" w:firstRow="1" w:lastRow="0" w:firstColumn="1" w:lastColumn="0" w:noHBand="0" w:noVBand="1"/>
      </w:tblPr>
      <w:tblGrid>
        <w:gridCol w:w="3080"/>
        <w:gridCol w:w="6005"/>
      </w:tblGrid>
      <w:tr w:rsidR="00A16C95" w:rsidRPr="0022533D" w14:paraId="2B13A305" w14:textId="77777777" w:rsidTr="00053429">
        <w:trPr>
          <w:trHeight w:val="458"/>
        </w:trPr>
        <w:tc>
          <w:tcPr>
            <w:tcW w:w="3080" w:type="dxa"/>
          </w:tcPr>
          <w:p w14:paraId="4B6F4FF4" w14:textId="4F9D562B" w:rsidR="00A16C95" w:rsidRPr="0022533D" w:rsidRDefault="00A16C95" w:rsidP="00B038DB">
            <w:pPr>
              <w:contextualSpacing/>
              <w:rPr>
                <w:b/>
                <w:bCs/>
                <w:sz w:val="24"/>
                <w:szCs w:val="24"/>
              </w:rPr>
            </w:pPr>
            <w:r w:rsidRPr="0022533D">
              <w:rPr>
                <w:b/>
                <w:bCs/>
                <w:sz w:val="24"/>
                <w:szCs w:val="24"/>
              </w:rPr>
              <w:t>1.1 Applicant name</w:t>
            </w:r>
            <w:r w:rsidR="0022533D">
              <w:rPr>
                <w:b/>
                <w:bCs/>
                <w:sz w:val="24"/>
                <w:szCs w:val="24"/>
              </w:rPr>
              <w:t xml:space="preserve"> </w:t>
            </w:r>
          </w:p>
        </w:tc>
        <w:tc>
          <w:tcPr>
            <w:tcW w:w="6005" w:type="dxa"/>
          </w:tcPr>
          <w:p w14:paraId="085B2128" w14:textId="20808932" w:rsidR="00A16C95" w:rsidRPr="0022533D" w:rsidRDefault="00DC010D" w:rsidP="00B038DB">
            <w:pPr>
              <w:contextualSpacing/>
              <w:rPr>
                <w:b/>
                <w:bCs/>
                <w:sz w:val="24"/>
                <w:szCs w:val="24"/>
              </w:rPr>
            </w:pPr>
            <w:r>
              <w:rPr>
                <w:b/>
                <w:bCs/>
                <w:sz w:val="24"/>
                <w:szCs w:val="24"/>
              </w:rPr>
              <w:t>Nicholas J. Kelley</w:t>
            </w:r>
          </w:p>
        </w:tc>
      </w:tr>
      <w:tr w:rsidR="00DC010D" w:rsidRPr="0022533D" w14:paraId="553D1632" w14:textId="77777777" w:rsidTr="00053429">
        <w:trPr>
          <w:trHeight w:val="458"/>
        </w:trPr>
        <w:tc>
          <w:tcPr>
            <w:tcW w:w="3080" w:type="dxa"/>
          </w:tcPr>
          <w:p w14:paraId="2B61C618" w14:textId="77777777" w:rsidR="00DC010D" w:rsidRPr="0022533D" w:rsidRDefault="00DC010D" w:rsidP="00B038DB">
            <w:pPr>
              <w:contextualSpacing/>
              <w:rPr>
                <w:b/>
                <w:bCs/>
                <w:sz w:val="24"/>
                <w:szCs w:val="24"/>
              </w:rPr>
            </w:pPr>
            <w:r w:rsidRPr="0022533D">
              <w:rPr>
                <w:b/>
                <w:bCs/>
                <w:sz w:val="24"/>
                <w:szCs w:val="24"/>
              </w:rPr>
              <w:t>1.2 Supervisor</w:t>
            </w:r>
          </w:p>
        </w:tc>
        <w:tc>
          <w:tcPr>
            <w:tcW w:w="6005" w:type="dxa"/>
          </w:tcPr>
          <w:p w14:paraId="60F940F0" w14:textId="03EE9F3E" w:rsidR="00DC010D" w:rsidRPr="0022533D" w:rsidRDefault="00DC010D" w:rsidP="00B038DB">
            <w:pPr>
              <w:contextualSpacing/>
              <w:rPr>
                <w:b/>
                <w:bCs/>
                <w:sz w:val="24"/>
                <w:szCs w:val="24"/>
              </w:rPr>
            </w:pPr>
            <w:r>
              <w:rPr>
                <w:b/>
                <w:bCs/>
                <w:sz w:val="24"/>
                <w:szCs w:val="24"/>
              </w:rPr>
              <w:t>Nicholas J. Kelley</w:t>
            </w:r>
          </w:p>
        </w:tc>
      </w:tr>
      <w:tr w:rsidR="00DC010D" w:rsidRPr="0022533D" w14:paraId="7602A6BA" w14:textId="77777777" w:rsidTr="009F0D7A">
        <w:trPr>
          <w:trHeight w:val="872"/>
        </w:trPr>
        <w:tc>
          <w:tcPr>
            <w:tcW w:w="3080" w:type="dxa"/>
          </w:tcPr>
          <w:p w14:paraId="2389624B" w14:textId="77777777" w:rsidR="00DC010D" w:rsidRPr="0022533D" w:rsidRDefault="00DC010D" w:rsidP="00B038DB">
            <w:pPr>
              <w:contextualSpacing/>
              <w:rPr>
                <w:b/>
                <w:bCs/>
                <w:sz w:val="24"/>
                <w:szCs w:val="24"/>
              </w:rPr>
            </w:pPr>
            <w:r w:rsidRPr="0022533D">
              <w:rPr>
                <w:b/>
                <w:bCs/>
                <w:sz w:val="24"/>
                <w:szCs w:val="24"/>
              </w:rPr>
              <w:t xml:space="preserve">1.3 </w:t>
            </w:r>
            <w:r>
              <w:rPr>
                <w:b/>
                <w:bCs/>
                <w:sz w:val="24"/>
                <w:szCs w:val="24"/>
              </w:rPr>
              <w:t>O</w:t>
            </w:r>
            <w:r w:rsidRPr="0022533D">
              <w:rPr>
                <w:b/>
                <w:bCs/>
                <w:sz w:val="24"/>
                <w:szCs w:val="24"/>
              </w:rPr>
              <w:t xml:space="preserve">ther researchers </w:t>
            </w:r>
            <w:r>
              <w:rPr>
                <w:b/>
                <w:bCs/>
                <w:sz w:val="24"/>
                <w:szCs w:val="24"/>
              </w:rPr>
              <w:t xml:space="preserve">/ collaborators (if applicable): </w:t>
            </w:r>
            <w:r w:rsidRPr="00742788">
              <w:rPr>
                <w:bCs/>
                <w:i/>
                <w:sz w:val="24"/>
                <w:szCs w:val="24"/>
              </w:rPr>
              <w:t>Name</w:t>
            </w:r>
            <w:r>
              <w:rPr>
                <w:bCs/>
                <w:i/>
                <w:sz w:val="24"/>
                <w:szCs w:val="24"/>
              </w:rPr>
              <w:t>, address, email</w:t>
            </w:r>
          </w:p>
        </w:tc>
        <w:tc>
          <w:tcPr>
            <w:tcW w:w="6005" w:type="dxa"/>
          </w:tcPr>
          <w:p w14:paraId="772BC95D" w14:textId="75C8B02E" w:rsidR="00DC010D" w:rsidRPr="00DC010D" w:rsidRDefault="00DC010D" w:rsidP="00B038DB">
            <w:pPr>
              <w:contextualSpacing/>
              <w:rPr>
                <w:b/>
                <w:bCs/>
                <w:sz w:val="24"/>
                <w:szCs w:val="24"/>
              </w:rPr>
            </w:pPr>
            <w:r w:rsidRPr="00DC010D">
              <w:rPr>
                <w:b/>
                <w:bCs/>
                <w:sz w:val="24"/>
                <w:szCs w:val="24"/>
              </w:rPr>
              <w:t>Chengli Huang (</w:t>
            </w:r>
            <w:hyperlink r:id="rId7" w:history="1">
              <w:r w:rsidRPr="00DC010D">
                <w:rPr>
                  <w:rStyle w:val="Hyperlink"/>
                  <w:b/>
                  <w:bCs/>
                  <w:sz w:val="24"/>
                  <w:szCs w:val="24"/>
                </w:rPr>
                <w:t>chengli.huang@soton.ac.uk</w:t>
              </w:r>
            </w:hyperlink>
            <w:r w:rsidRPr="00DC010D">
              <w:rPr>
                <w:b/>
                <w:bCs/>
                <w:sz w:val="24"/>
                <w:szCs w:val="24"/>
              </w:rPr>
              <w:t>)</w:t>
            </w:r>
          </w:p>
          <w:p w14:paraId="6AED49FD" w14:textId="77777777" w:rsidR="00DC010D" w:rsidRDefault="00DC010D" w:rsidP="00B038DB">
            <w:pPr>
              <w:contextualSpacing/>
            </w:pPr>
            <w:r w:rsidRPr="00DC010D">
              <w:rPr>
                <w:b/>
                <w:bCs/>
              </w:rPr>
              <w:t>Esther Robins (</w:t>
            </w:r>
            <w:hyperlink r:id="rId8" w:history="1">
              <w:r w:rsidRPr="00DC010D">
                <w:rPr>
                  <w:rStyle w:val="Hyperlink"/>
                  <w:b/>
                  <w:bCs/>
                </w:rPr>
                <w:t>emr1n21@soton.ac.uk</w:t>
              </w:r>
            </w:hyperlink>
            <w:r w:rsidRPr="00DC010D">
              <w:rPr>
                <w:b/>
                <w:bCs/>
              </w:rPr>
              <w:t>)</w:t>
            </w:r>
            <w:r>
              <w:t xml:space="preserve"> </w:t>
            </w:r>
          </w:p>
          <w:p w14:paraId="365D5C79" w14:textId="77777777" w:rsidR="005C271D" w:rsidRDefault="005C271D" w:rsidP="00B038DB">
            <w:pPr>
              <w:contextualSpacing/>
              <w:rPr>
                <w:b/>
                <w:bCs/>
              </w:rPr>
            </w:pPr>
            <w:proofErr w:type="spellStart"/>
            <w:r w:rsidRPr="005C271D">
              <w:rPr>
                <w:b/>
                <w:bCs/>
              </w:rPr>
              <w:t>Zhiwei</w:t>
            </w:r>
            <w:proofErr w:type="spellEnd"/>
            <w:r w:rsidRPr="005C271D">
              <w:rPr>
                <w:b/>
                <w:bCs/>
              </w:rPr>
              <w:t xml:space="preserve"> Zhou (</w:t>
            </w:r>
            <w:hyperlink r:id="rId9" w:history="1">
              <w:r w:rsidRPr="005C271D">
                <w:rPr>
                  <w:rStyle w:val="Hyperlink"/>
                  <w:b/>
                  <w:bCs/>
                </w:rPr>
                <w:t>zhiwei.zhou@soton.ac.uk</w:t>
              </w:r>
            </w:hyperlink>
            <w:r w:rsidRPr="005C271D">
              <w:rPr>
                <w:b/>
                <w:bCs/>
              </w:rPr>
              <w:t xml:space="preserve">) </w:t>
            </w:r>
          </w:p>
          <w:p w14:paraId="50EA3992" w14:textId="77777777" w:rsidR="005C271D" w:rsidRDefault="005C271D" w:rsidP="00B038DB">
            <w:pPr>
              <w:contextualSpacing/>
              <w:rPr>
                <w:b/>
                <w:bCs/>
              </w:rPr>
            </w:pPr>
            <w:r w:rsidRPr="005C271D">
              <w:rPr>
                <w:b/>
                <w:bCs/>
              </w:rPr>
              <w:t>Aadrika Singh</w:t>
            </w:r>
            <w:r>
              <w:rPr>
                <w:b/>
                <w:bCs/>
              </w:rPr>
              <w:t xml:space="preserve"> (</w:t>
            </w:r>
            <w:hyperlink r:id="rId10" w:history="1">
              <w:r w:rsidRPr="00CF45BC">
                <w:rPr>
                  <w:rStyle w:val="Hyperlink"/>
                  <w:b/>
                  <w:bCs/>
                </w:rPr>
                <w:t>as3u21@soton.ac.uk</w:t>
              </w:r>
            </w:hyperlink>
            <w:r>
              <w:rPr>
                <w:b/>
                <w:bCs/>
              </w:rPr>
              <w:t xml:space="preserve">) </w:t>
            </w:r>
          </w:p>
          <w:p w14:paraId="688CA0D3" w14:textId="46C287FD" w:rsidR="005C271D" w:rsidRPr="005C271D" w:rsidRDefault="005C271D" w:rsidP="00B038DB">
            <w:pPr>
              <w:contextualSpacing/>
              <w:rPr>
                <w:b/>
                <w:bCs/>
              </w:rPr>
            </w:pPr>
            <w:r>
              <w:rPr>
                <w:b/>
                <w:bCs/>
              </w:rPr>
              <w:t>Eleanor Perry (</w:t>
            </w:r>
            <w:hyperlink r:id="rId11" w:history="1">
              <w:r w:rsidRPr="00CF45BC">
                <w:rPr>
                  <w:rStyle w:val="Hyperlink"/>
                  <w:b/>
                  <w:bCs/>
                </w:rPr>
                <w:t>ep4g21@soton.ac.uk</w:t>
              </w:r>
            </w:hyperlink>
            <w:r>
              <w:rPr>
                <w:b/>
                <w:bCs/>
              </w:rPr>
              <w:t xml:space="preserve">) </w:t>
            </w:r>
          </w:p>
        </w:tc>
      </w:tr>
    </w:tbl>
    <w:p w14:paraId="14DB9A22" w14:textId="77777777" w:rsidR="00B038DB" w:rsidRDefault="00B038DB" w:rsidP="00B038DB">
      <w:pPr>
        <w:pStyle w:val="ListParagraph"/>
        <w:spacing w:line="240" w:lineRule="auto"/>
        <w:rPr>
          <w:b/>
          <w:bCs/>
          <w:sz w:val="24"/>
          <w:szCs w:val="24"/>
        </w:rPr>
      </w:pPr>
    </w:p>
    <w:p w14:paraId="7CB7E507" w14:textId="6EB79BA9" w:rsidR="00A16C95" w:rsidRPr="0022533D" w:rsidRDefault="00A16C95" w:rsidP="00B038DB">
      <w:pPr>
        <w:pStyle w:val="ListParagraph"/>
        <w:numPr>
          <w:ilvl w:val="0"/>
          <w:numId w:val="1"/>
        </w:numPr>
        <w:spacing w:line="240" w:lineRule="auto"/>
        <w:rPr>
          <w:b/>
          <w:bCs/>
          <w:sz w:val="24"/>
          <w:szCs w:val="24"/>
        </w:rPr>
      </w:pPr>
      <w:r w:rsidRPr="0022533D">
        <w:rPr>
          <w:b/>
          <w:bCs/>
          <w:sz w:val="24"/>
          <w:szCs w:val="24"/>
        </w:rPr>
        <w:t>Study Details</w:t>
      </w:r>
    </w:p>
    <w:tbl>
      <w:tblPr>
        <w:tblStyle w:val="TableGrid"/>
        <w:tblW w:w="0" w:type="auto"/>
        <w:tblLook w:val="04A0" w:firstRow="1" w:lastRow="0" w:firstColumn="1" w:lastColumn="0" w:noHBand="0" w:noVBand="1"/>
      </w:tblPr>
      <w:tblGrid>
        <w:gridCol w:w="4531"/>
        <w:gridCol w:w="4485"/>
      </w:tblGrid>
      <w:tr w:rsidR="00A16C95" w:rsidRPr="0022533D" w14:paraId="654F119E" w14:textId="77777777" w:rsidTr="008147D6">
        <w:trPr>
          <w:trHeight w:val="318"/>
        </w:trPr>
        <w:tc>
          <w:tcPr>
            <w:tcW w:w="4531" w:type="dxa"/>
          </w:tcPr>
          <w:p w14:paraId="35DA2C96" w14:textId="77777777" w:rsidR="00A16C95" w:rsidRPr="0022533D" w:rsidRDefault="00A16C95" w:rsidP="00B038DB">
            <w:pPr>
              <w:contextualSpacing/>
              <w:rPr>
                <w:b/>
                <w:bCs/>
                <w:sz w:val="24"/>
                <w:szCs w:val="24"/>
              </w:rPr>
            </w:pPr>
            <w:r w:rsidRPr="0022533D">
              <w:rPr>
                <w:b/>
                <w:bCs/>
                <w:sz w:val="24"/>
                <w:szCs w:val="24"/>
              </w:rPr>
              <w:t>2.1 Title</w:t>
            </w:r>
            <w:r w:rsidR="00742788">
              <w:rPr>
                <w:b/>
                <w:bCs/>
                <w:sz w:val="24"/>
                <w:szCs w:val="24"/>
              </w:rPr>
              <w:t xml:space="preserve"> of study</w:t>
            </w:r>
          </w:p>
        </w:tc>
        <w:tc>
          <w:tcPr>
            <w:tcW w:w="4485" w:type="dxa"/>
          </w:tcPr>
          <w:p w14:paraId="0DED57D4" w14:textId="17B72C76" w:rsidR="00A16C95" w:rsidRPr="0022533D" w:rsidRDefault="00DC010D" w:rsidP="00B038DB">
            <w:pPr>
              <w:contextualSpacing/>
              <w:rPr>
                <w:b/>
                <w:bCs/>
                <w:sz w:val="24"/>
                <w:szCs w:val="24"/>
              </w:rPr>
            </w:pPr>
            <w:r w:rsidRPr="00DC010D">
              <w:rPr>
                <w:b/>
                <w:bCs/>
                <w:sz w:val="24"/>
                <w:szCs w:val="24"/>
              </w:rPr>
              <w:t>Self-control and eudaemonic rewards</w:t>
            </w:r>
          </w:p>
        </w:tc>
      </w:tr>
      <w:tr w:rsidR="00A16C95" w:rsidRPr="0022533D" w14:paraId="3E5937FE" w14:textId="77777777" w:rsidTr="008147D6">
        <w:trPr>
          <w:trHeight w:val="638"/>
        </w:trPr>
        <w:tc>
          <w:tcPr>
            <w:tcW w:w="4531" w:type="dxa"/>
          </w:tcPr>
          <w:p w14:paraId="2563BDAE" w14:textId="56532AD9" w:rsidR="00A16C95" w:rsidRPr="0022533D" w:rsidRDefault="00A16C95" w:rsidP="00B038DB">
            <w:pPr>
              <w:contextualSpacing/>
              <w:rPr>
                <w:b/>
                <w:bCs/>
                <w:sz w:val="24"/>
                <w:szCs w:val="24"/>
              </w:rPr>
            </w:pPr>
            <w:r w:rsidRPr="0022533D">
              <w:rPr>
                <w:b/>
                <w:bCs/>
                <w:sz w:val="24"/>
                <w:szCs w:val="24"/>
              </w:rPr>
              <w:t xml:space="preserve">2.2 Type of </w:t>
            </w:r>
            <w:r w:rsidR="00F461D5">
              <w:rPr>
                <w:b/>
                <w:bCs/>
                <w:sz w:val="24"/>
                <w:szCs w:val="24"/>
              </w:rPr>
              <w:t>project</w:t>
            </w:r>
            <w:r w:rsidR="00742788">
              <w:rPr>
                <w:b/>
                <w:bCs/>
                <w:sz w:val="24"/>
                <w:szCs w:val="24"/>
              </w:rPr>
              <w:t xml:space="preserve"> </w:t>
            </w:r>
            <w:r w:rsidR="00742788" w:rsidRPr="00742788">
              <w:rPr>
                <w:bCs/>
                <w:sz w:val="24"/>
                <w:szCs w:val="24"/>
              </w:rPr>
              <w:t xml:space="preserve">(e.g. undergraduate, Masters, Doctorate, </w:t>
            </w:r>
            <w:r w:rsidR="00F461D5">
              <w:rPr>
                <w:bCs/>
                <w:sz w:val="24"/>
                <w:szCs w:val="24"/>
              </w:rPr>
              <w:t>s</w:t>
            </w:r>
            <w:r w:rsidR="00742788" w:rsidRPr="00742788">
              <w:rPr>
                <w:bCs/>
                <w:sz w:val="24"/>
                <w:szCs w:val="24"/>
              </w:rPr>
              <w:t>taff)</w:t>
            </w:r>
            <w:r w:rsidR="00742788">
              <w:rPr>
                <w:b/>
                <w:bCs/>
                <w:sz w:val="24"/>
                <w:szCs w:val="24"/>
              </w:rPr>
              <w:t xml:space="preserve"> </w:t>
            </w:r>
          </w:p>
        </w:tc>
        <w:tc>
          <w:tcPr>
            <w:tcW w:w="4485" w:type="dxa"/>
          </w:tcPr>
          <w:p w14:paraId="7E708989" w14:textId="19D694C5" w:rsidR="00A16C95" w:rsidRPr="0022533D" w:rsidRDefault="00DC010D" w:rsidP="00B038DB">
            <w:pPr>
              <w:contextualSpacing/>
              <w:rPr>
                <w:b/>
                <w:bCs/>
                <w:sz w:val="24"/>
                <w:szCs w:val="24"/>
              </w:rPr>
            </w:pPr>
            <w:r>
              <w:rPr>
                <w:b/>
                <w:bCs/>
                <w:sz w:val="24"/>
                <w:szCs w:val="24"/>
              </w:rPr>
              <w:t>Staff, Doctorate, Masters</w:t>
            </w:r>
          </w:p>
        </w:tc>
      </w:tr>
    </w:tbl>
    <w:p w14:paraId="52B5A141" w14:textId="77777777" w:rsidR="00A16C95" w:rsidRPr="0022533D" w:rsidRDefault="00A16C95" w:rsidP="00B038DB">
      <w:pPr>
        <w:spacing w:line="240" w:lineRule="auto"/>
        <w:contextualSpacing/>
        <w:rPr>
          <w:b/>
          <w:bCs/>
          <w:sz w:val="24"/>
          <w:szCs w:val="24"/>
        </w:rPr>
      </w:pPr>
    </w:p>
    <w:tbl>
      <w:tblPr>
        <w:tblStyle w:val="TableGrid"/>
        <w:tblW w:w="0" w:type="auto"/>
        <w:tblLook w:val="04A0" w:firstRow="1" w:lastRow="0" w:firstColumn="1" w:lastColumn="0" w:noHBand="0" w:noVBand="1"/>
      </w:tblPr>
      <w:tblGrid>
        <w:gridCol w:w="9016"/>
      </w:tblGrid>
      <w:tr w:rsidR="00A16C95" w:rsidRPr="0022533D" w14:paraId="75FE833F" w14:textId="77777777" w:rsidTr="00DC010D">
        <w:trPr>
          <w:trHeight w:val="269"/>
        </w:trPr>
        <w:tc>
          <w:tcPr>
            <w:tcW w:w="9016" w:type="dxa"/>
          </w:tcPr>
          <w:p w14:paraId="1CF8205E" w14:textId="526815B7" w:rsidR="00A16C95" w:rsidRPr="0022533D" w:rsidRDefault="002A68C5" w:rsidP="00B038DB">
            <w:pPr>
              <w:contextualSpacing/>
              <w:rPr>
                <w:b/>
                <w:bCs/>
                <w:sz w:val="24"/>
                <w:szCs w:val="24"/>
              </w:rPr>
            </w:pPr>
            <w:r>
              <w:rPr>
                <w:b/>
                <w:bCs/>
                <w:sz w:val="24"/>
                <w:szCs w:val="24"/>
              </w:rPr>
              <w:t>2.</w:t>
            </w:r>
            <w:r w:rsidR="008147D6">
              <w:rPr>
                <w:b/>
                <w:bCs/>
                <w:sz w:val="24"/>
                <w:szCs w:val="24"/>
              </w:rPr>
              <w:t>3</w:t>
            </w:r>
            <w:r w:rsidR="00A16C95" w:rsidRPr="0022533D">
              <w:rPr>
                <w:b/>
                <w:bCs/>
                <w:sz w:val="24"/>
                <w:szCs w:val="24"/>
              </w:rPr>
              <w:t xml:space="preserve"> </w:t>
            </w:r>
            <w:r w:rsidR="00BD1AAE">
              <w:rPr>
                <w:b/>
                <w:bCs/>
                <w:sz w:val="24"/>
                <w:szCs w:val="24"/>
              </w:rPr>
              <w:t>Briefly describe the rationale for carrying out this project and its specific</w:t>
            </w:r>
            <w:r w:rsidR="00742788">
              <w:rPr>
                <w:b/>
                <w:bCs/>
                <w:sz w:val="24"/>
                <w:szCs w:val="24"/>
              </w:rPr>
              <w:t xml:space="preserve"> a</w:t>
            </w:r>
            <w:r w:rsidR="00A16C95" w:rsidRPr="0022533D">
              <w:rPr>
                <w:b/>
                <w:bCs/>
                <w:sz w:val="24"/>
                <w:szCs w:val="24"/>
              </w:rPr>
              <w:t>ims and objectives</w:t>
            </w:r>
            <w:r w:rsidR="00BD1AAE">
              <w:rPr>
                <w:b/>
                <w:bCs/>
                <w:sz w:val="24"/>
                <w:szCs w:val="24"/>
              </w:rPr>
              <w:t>.</w:t>
            </w:r>
          </w:p>
        </w:tc>
      </w:tr>
      <w:tr w:rsidR="00DC010D" w:rsidRPr="0022533D" w14:paraId="5D7D7112" w14:textId="77777777" w:rsidTr="00DC010D">
        <w:trPr>
          <w:trHeight w:val="125"/>
        </w:trPr>
        <w:tc>
          <w:tcPr>
            <w:tcW w:w="9016" w:type="dxa"/>
          </w:tcPr>
          <w:p w14:paraId="0F02121C" w14:textId="47D921AB" w:rsidR="00DC010D" w:rsidRPr="0022533D" w:rsidRDefault="00DC010D" w:rsidP="00B038DB">
            <w:pPr>
              <w:contextualSpacing/>
              <w:rPr>
                <w:b/>
                <w:bCs/>
                <w:sz w:val="24"/>
                <w:szCs w:val="24"/>
              </w:rPr>
            </w:pPr>
            <w:r w:rsidRPr="00A379A3">
              <w:rPr>
                <w:rFonts w:cstheme="minorHAnsi"/>
                <w:color w:val="000000" w:themeColor="text1"/>
              </w:rPr>
              <w:t>My</w:t>
            </w:r>
            <w:r w:rsidRPr="00A379A3">
              <w:rPr>
                <w:rFonts w:cstheme="minorHAnsi"/>
                <w:color w:val="000000" w:themeColor="text1"/>
                <w:lang w:val="en-US"/>
              </w:rPr>
              <w:t xml:space="preserve"> colleagues and I recently proposed a reward responsivity hypothesis of self-control. This model proposes that irrespective of self-control success, the</w:t>
            </w:r>
            <w:r w:rsidRPr="00A379A3">
              <w:rPr>
                <w:rFonts w:cstheme="minorHAnsi"/>
                <w:color w:val="000000" w:themeColor="text1"/>
              </w:rPr>
              <w:t xml:space="preserve"> act of exercising self-control is aversive. In order to countermand these aversive feelings, the reward system may be amplified after bouts of self-control. In other words, exercising self-control, like experiencing other taxing cognitive states amplifies the reward system. This project aims to </w:t>
            </w:r>
            <w:r>
              <w:rPr>
                <w:rFonts w:cstheme="minorHAnsi"/>
                <w:color w:val="000000" w:themeColor="text1"/>
              </w:rPr>
              <w:t xml:space="preserve">expand this model by examining the extent to which exercising self-control influences the reward system differently for hedonic versus eudaimonic rewards. </w:t>
            </w:r>
          </w:p>
        </w:tc>
      </w:tr>
    </w:tbl>
    <w:p w14:paraId="3067A285" w14:textId="77777777" w:rsidR="00A16C95" w:rsidRPr="0022533D" w:rsidRDefault="00A16C95" w:rsidP="00B038DB">
      <w:pPr>
        <w:spacing w:line="240" w:lineRule="auto"/>
        <w:contextualSpacing/>
        <w:rPr>
          <w:b/>
          <w:bCs/>
          <w:sz w:val="24"/>
          <w:szCs w:val="24"/>
        </w:rPr>
      </w:pPr>
    </w:p>
    <w:tbl>
      <w:tblPr>
        <w:tblStyle w:val="TableGrid"/>
        <w:tblW w:w="0" w:type="auto"/>
        <w:tblLook w:val="04A0" w:firstRow="1" w:lastRow="0" w:firstColumn="1" w:lastColumn="0" w:noHBand="0" w:noVBand="1"/>
      </w:tblPr>
      <w:tblGrid>
        <w:gridCol w:w="9016"/>
      </w:tblGrid>
      <w:tr w:rsidR="00A16C95" w:rsidRPr="0022533D" w14:paraId="35560DB2" w14:textId="77777777" w:rsidTr="00A16C95">
        <w:tc>
          <w:tcPr>
            <w:tcW w:w="9242" w:type="dxa"/>
          </w:tcPr>
          <w:p w14:paraId="12D2A023" w14:textId="58CBC29F" w:rsidR="00A16C95" w:rsidRPr="0022533D" w:rsidRDefault="002A68C5" w:rsidP="00B038DB">
            <w:pPr>
              <w:contextualSpacing/>
              <w:rPr>
                <w:b/>
                <w:bCs/>
                <w:sz w:val="24"/>
                <w:szCs w:val="24"/>
              </w:rPr>
            </w:pPr>
            <w:r>
              <w:rPr>
                <w:b/>
                <w:bCs/>
                <w:sz w:val="24"/>
                <w:szCs w:val="24"/>
              </w:rPr>
              <w:t>2.</w:t>
            </w:r>
            <w:r w:rsidR="008147D6">
              <w:rPr>
                <w:b/>
                <w:bCs/>
                <w:sz w:val="24"/>
                <w:szCs w:val="24"/>
              </w:rPr>
              <w:t xml:space="preserve">4 </w:t>
            </w:r>
            <w:r w:rsidR="00BD1AAE">
              <w:rPr>
                <w:b/>
                <w:bCs/>
                <w:sz w:val="24"/>
                <w:szCs w:val="24"/>
              </w:rPr>
              <w:t>Provide a brief outline of the basic study design. Outline what approach is being used and why.</w:t>
            </w:r>
          </w:p>
        </w:tc>
      </w:tr>
      <w:tr w:rsidR="00A16C95" w:rsidRPr="0022533D" w14:paraId="23921265" w14:textId="77777777" w:rsidTr="009F0D7A">
        <w:trPr>
          <w:trHeight w:val="104"/>
        </w:trPr>
        <w:tc>
          <w:tcPr>
            <w:tcW w:w="9242" w:type="dxa"/>
          </w:tcPr>
          <w:p w14:paraId="70E530E7" w14:textId="529DF786" w:rsidR="0022533D" w:rsidRPr="00B561C2" w:rsidRDefault="00DC010D" w:rsidP="00B038DB">
            <w:pPr>
              <w:contextualSpacing/>
              <w:rPr>
                <w:sz w:val="24"/>
                <w:szCs w:val="24"/>
              </w:rPr>
            </w:pPr>
            <w:r w:rsidRPr="00B561C2">
              <w:rPr>
                <w:sz w:val="24"/>
                <w:szCs w:val="24"/>
              </w:rPr>
              <w:t xml:space="preserve">This is a within-subject experiment. </w:t>
            </w:r>
            <w:r w:rsidR="00B561C2">
              <w:rPr>
                <w:sz w:val="24"/>
                <w:szCs w:val="24"/>
              </w:rPr>
              <w:t>P</w:t>
            </w:r>
            <w:r w:rsidRPr="00B561C2">
              <w:rPr>
                <w:sz w:val="24"/>
                <w:szCs w:val="24"/>
              </w:rPr>
              <w:t>articipants will exert self-control (incongruent Stroop Trials) or not (congruent Stroop trial) followed by a trial of a reaction time task where they can win money for themselves (the hedonic reward condition) and for a charity of their choosing</w:t>
            </w:r>
            <w:r w:rsidR="008229C8">
              <w:rPr>
                <w:sz w:val="24"/>
                <w:szCs w:val="24"/>
              </w:rPr>
              <w:t xml:space="preserve"> (Macmillan Cancer Trust, Guide Dogs, British Hear Foundation)</w:t>
            </w:r>
            <w:r w:rsidRPr="00B561C2">
              <w:rPr>
                <w:sz w:val="24"/>
                <w:szCs w:val="24"/>
              </w:rPr>
              <w:t xml:space="preserve"> on other trials (the eudaimonic reward condition). </w:t>
            </w:r>
            <w:r w:rsidR="009F18C0">
              <w:rPr>
                <w:sz w:val="24"/>
                <w:szCs w:val="24"/>
              </w:rPr>
              <w:t xml:space="preserve">In total there will be 300 trials on the EEG task. </w:t>
            </w:r>
            <w:r w:rsidRPr="00B561C2">
              <w:rPr>
                <w:sz w:val="24"/>
                <w:szCs w:val="24"/>
              </w:rPr>
              <w:t>We will measure reward responsivity via brain responses (EEG).</w:t>
            </w:r>
            <w:r w:rsidR="00FE6613" w:rsidRPr="00B561C2">
              <w:rPr>
                <w:sz w:val="24"/>
                <w:szCs w:val="24"/>
              </w:rPr>
              <w:t xml:space="preserve"> See </w:t>
            </w:r>
            <w:r w:rsidR="00D670BB">
              <w:rPr>
                <w:sz w:val="24"/>
                <w:szCs w:val="24"/>
              </w:rPr>
              <w:t>A</w:t>
            </w:r>
            <w:r w:rsidR="00FE6613" w:rsidRPr="00B561C2">
              <w:rPr>
                <w:sz w:val="24"/>
                <w:szCs w:val="24"/>
              </w:rPr>
              <w:t xml:space="preserve">ppendix </w:t>
            </w:r>
            <w:r w:rsidR="00D670BB">
              <w:rPr>
                <w:sz w:val="24"/>
                <w:szCs w:val="24"/>
              </w:rPr>
              <w:t xml:space="preserve">1 </w:t>
            </w:r>
            <w:r w:rsidR="00FE6613" w:rsidRPr="00B561C2">
              <w:rPr>
                <w:sz w:val="24"/>
                <w:szCs w:val="24"/>
              </w:rPr>
              <w:t xml:space="preserve">for schematic diagram of task structure. </w:t>
            </w:r>
            <w:r w:rsidR="00F56FAC">
              <w:rPr>
                <w:sz w:val="24"/>
                <w:szCs w:val="24"/>
              </w:rPr>
              <w:t xml:space="preserve">After the task, participants will be given </w:t>
            </w:r>
            <w:r w:rsidR="005E70EC">
              <w:rPr>
                <w:rFonts w:cstheme="minorHAnsi"/>
                <w:sz w:val="24"/>
                <w:szCs w:val="24"/>
              </w:rPr>
              <w:t>£</w:t>
            </w:r>
            <w:r w:rsidR="005E70EC">
              <w:rPr>
                <w:sz w:val="24"/>
                <w:szCs w:val="24"/>
              </w:rPr>
              <w:t xml:space="preserve">5 in task winnings for themselves </w:t>
            </w:r>
            <w:r w:rsidR="008A5A68">
              <w:rPr>
                <w:sz w:val="24"/>
                <w:szCs w:val="24"/>
              </w:rPr>
              <w:t>and</w:t>
            </w:r>
            <w:r w:rsidR="009D6927">
              <w:rPr>
                <w:sz w:val="24"/>
                <w:szCs w:val="24"/>
              </w:rPr>
              <w:t xml:space="preserve"> an additional </w:t>
            </w:r>
            <w:r w:rsidR="008A5A68" w:rsidRPr="00B561C2">
              <w:rPr>
                <w:sz w:val="24"/>
                <w:szCs w:val="24"/>
              </w:rPr>
              <w:t>£</w:t>
            </w:r>
            <w:r w:rsidR="005E70EC">
              <w:rPr>
                <w:sz w:val="24"/>
                <w:szCs w:val="24"/>
              </w:rPr>
              <w:t xml:space="preserve">5 </w:t>
            </w:r>
            <w:r w:rsidR="009D6927">
              <w:rPr>
                <w:sz w:val="24"/>
                <w:szCs w:val="24"/>
              </w:rPr>
              <w:t xml:space="preserve">they can choose to donate if they wish. Information on how to donate to the charities mentioned in the study </w:t>
            </w:r>
            <w:r w:rsidR="005E70EC">
              <w:rPr>
                <w:sz w:val="24"/>
                <w:szCs w:val="24"/>
              </w:rPr>
              <w:t>(Macmillan Cancer Trust, Guide Dogs, British Hear Foundation)</w:t>
            </w:r>
            <w:r w:rsidR="009D6927">
              <w:rPr>
                <w:sz w:val="24"/>
                <w:szCs w:val="24"/>
              </w:rPr>
              <w:t xml:space="preserve"> is provided in the debriefing form</w:t>
            </w:r>
            <w:r w:rsidR="005E70EC">
              <w:rPr>
                <w:sz w:val="24"/>
                <w:szCs w:val="24"/>
              </w:rPr>
              <w:t xml:space="preserve">. </w:t>
            </w:r>
          </w:p>
        </w:tc>
      </w:tr>
    </w:tbl>
    <w:p w14:paraId="35D86590" w14:textId="77777777" w:rsidR="00A16C95" w:rsidRPr="0022533D" w:rsidRDefault="00A16C95" w:rsidP="00B038DB">
      <w:pPr>
        <w:spacing w:line="240" w:lineRule="auto"/>
        <w:contextualSpacing/>
        <w:rPr>
          <w:b/>
          <w:bCs/>
          <w:sz w:val="24"/>
          <w:szCs w:val="24"/>
        </w:rPr>
      </w:pPr>
    </w:p>
    <w:tbl>
      <w:tblPr>
        <w:tblStyle w:val="TableGrid"/>
        <w:tblW w:w="0" w:type="auto"/>
        <w:tblLook w:val="04A0" w:firstRow="1" w:lastRow="0" w:firstColumn="1" w:lastColumn="0" w:noHBand="0" w:noVBand="1"/>
      </w:tblPr>
      <w:tblGrid>
        <w:gridCol w:w="9016"/>
      </w:tblGrid>
      <w:tr w:rsidR="00A16C95" w:rsidRPr="0022533D" w14:paraId="769A95C3" w14:textId="77777777" w:rsidTr="00A16C95">
        <w:tc>
          <w:tcPr>
            <w:tcW w:w="9242" w:type="dxa"/>
          </w:tcPr>
          <w:p w14:paraId="49BD19FB" w14:textId="47F9E4CF" w:rsidR="00A16C95" w:rsidRPr="0022533D" w:rsidRDefault="002A68C5" w:rsidP="00B038DB">
            <w:pPr>
              <w:contextualSpacing/>
              <w:rPr>
                <w:b/>
                <w:bCs/>
                <w:sz w:val="24"/>
                <w:szCs w:val="24"/>
              </w:rPr>
            </w:pPr>
            <w:r>
              <w:rPr>
                <w:b/>
                <w:bCs/>
                <w:sz w:val="24"/>
                <w:szCs w:val="24"/>
              </w:rPr>
              <w:t>2.</w:t>
            </w:r>
            <w:r w:rsidR="008147D6">
              <w:rPr>
                <w:b/>
                <w:bCs/>
                <w:sz w:val="24"/>
                <w:szCs w:val="24"/>
              </w:rPr>
              <w:t>5</w:t>
            </w:r>
            <w:r w:rsidR="00A16C95" w:rsidRPr="0022533D">
              <w:rPr>
                <w:b/>
                <w:bCs/>
                <w:sz w:val="24"/>
                <w:szCs w:val="24"/>
              </w:rPr>
              <w:t xml:space="preserve"> </w:t>
            </w:r>
            <w:r w:rsidR="00BD1AAE">
              <w:rPr>
                <w:b/>
                <w:bCs/>
                <w:sz w:val="24"/>
                <w:szCs w:val="24"/>
              </w:rPr>
              <w:t>What are the key</w:t>
            </w:r>
            <w:r w:rsidR="00A16C95" w:rsidRPr="0022533D">
              <w:rPr>
                <w:b/>
                <w:bCs/>
                <w:sz w:val="24"/>
                <w:szCs w:val="24"/>
              </w:rPr>
              <w:t xml:space="preserve"> research question</w:t>
            </w:r>
            <w:r w:rsidR="00BD1AAE">
              <w:rPr>
                <w:b/>
                <w:bCs/>
                <w:sz w:val="24"/>
                <w:szCs w:val="24"/>
              </w:rPr>
              <w:t>(s)</w:t>
            </w:r>
            <w:r w:rsidR="0054630D">
              <w:rPr>
                <w:b/>
                <w:bCs/>
                <w:sz w:val="24"/>
                <w:szCs w:val="24"/>
              </w:rPr>
              <w:t>?</w:t>
            </w:r>
            <w:r w:rsidR="00BD1AAE">
              <w:rPr>
                <w:b/>
                <w:bCs/>
                <w:sz w:val="24"/>
                <w:szCs w:val="24"/>
              </w:rPr>
              <w:t xml:space="preserve"> Specify hypotheses </w:t>
            </w:r>
            <w:r w:rsidR="008F7ADA" w:rsidRPr="008F7ADA">
              <w:rPr>
                <w:b/>
                <w:bCs/>
                <w:sz w:val="24"/>
                <w:szCs w:val="24"/>
              </w:rPr>
              <w:t>if applicable</w:t>
            </w:r>
            <w:r w:rsidR="00F461D5">
              <w:rPr>
                <w:b/>
                <w:bCs/>
                <w:sz w:val="24"/>
                <w:szCs w:val="24"/>
              </w:rPr>
              <w:t>.</w:t>
            </w:r>
          </w:p>
        </w:tc>
      </w:tr>
      <w:tr w:rsidR="00A16C95" w:rsidRPr="0022533D" w14:paraId="42496214" w14:textId="77777777" w:rsidTr="009F0D7A">
        <w:trPr>
          <w:trHeight w:val="78"/>
        </w:trPr>
        <w:tc>
          <w:tcPr>
            <w:tcW w:w="9242" w:type="dxa"/>
          </w:tcPr>
          <w:p w14:paraId="709B0EDA" w14:textId="060D7E3A" w:rsidR="00DC010D" w:rsidRPr="00B561C2" w:rsidRDefault="00DC010D" w:rsidP="00B038DB">
            <w:pPr>
              <w:contextualSpacing/>
              <w:rPr>
                <w:sz w:val="24"/>
                <w:szCs w:val="24"/>
              </w:rPr>
            </w:pPr>
            <w:r w:rsidRPr="00B561C2">
              <w:rPr>
                <w:sz w:val="24"/>
                <w:szCs w:val="24"/>
              </w:rPr>
              <w:t xml:space="preserve">Does exercising self-control increase reward responsivity? Is the effect different from hedonic versus eudaimonic rewards? </w:t>
            </w:r>
          </w:p>
          <w:p w14:paraId="4EB027C6" w14:textId="77777777" w:rsidR="00FE6613" w:rsidRDefault="00FE6613" w:rsidP="00B038DB">
            <w:pPr>
              <w:contextualSpacing/>
              <w:rPr>
                <w:b/>
                <w:bCs/>
                <w:sz w:val="24"/>
                <w:szCs w:val="24"/>
              </w:rPr>
            </w:pPr>
          </w:p>
          <w:p w14:paraId="594B6D39" w14:textId="77777777" w:rsidR="00DC010D" w:rsidRPr="00B561C2" w:rsidRDefault="00DC010D" w:rsidP="00B038DB">
            <w:pPr>
              <w:contextualSpacing/>
              <w:rPr>
                <w:sz w:val="24"/>
                <w:szCs w:val="24"/>
              </w:rPr>
            </w:pPr>
            <w:r w:rsidRPr="00B561C2">
              <w:rPr>
                <w:sz w:val="24"/>
                <w:szCs w:val="24"/>
              </w:rPr>
              <w:lastRenderedPageBreak/>
              <w:t>Hypothesis 1: Exercising self-control increases reward responsivity irrespective of reward type (main effect of reward type)</w:t>
            </w:r>
          </w:p>
          <w:p w14:paraId="3D9EB376" w14:textId="670441DB" w:rsidR="00DC010D" w:rsidRPr="00B561C2" w:rsidRDefault="00DC010D" w:rsidP="00B038DB">
            <w:pPr>
              <w:contextualSpacing/>
              <w:rPr>
                <w:sz w:val="24"/>
                <w:szCs w:val="24"/>
              </w:rPr>
            </w:pPr>
            <w:r w:rsidRPr="00B561C2">
              <w:rPr>
                <w:sz w:val="24"/>
                <w:szCs w:val="24"/>
              </w:rPr>
              <w:t xml:space="preserve">Hypothesis 2A: Exercising self-control </w:t>
            </w:r>
            <w:r w:rsidR="00FE6613" w:rsidRPr="00B561C2">
              <w:rPr>
                <w:sz w:val="24"/>
                <w:szCs w:val="24"/>
              </w:rPr>
              <w:t>will increase reward</w:t>
            </w:r>
            <w:r w:rsidRPr="00B561C2">
              <w:rPr>
                <w:sz w:val="24"/>
                <w:szCs w:val="24"/>
              </w:rPr>
              <w:t xml:space="preserve"> responsivity </w:t>
            </w:r>
            <w:r w:rsidR="00FE6613" w:rsidRPr="00B561C2">
              <w:rPr>
                <w:sz w:val="24"/>
                <w:szCs w:val="24"/>
              </w:rPr>
              <w:t>more for eudaimonic</w:t>
            </w:r>
            <w:r w:rsidRPr="00B561C2">
              <w:rPr>
                <w:sz w:val="24"/>
                <w:szCs w:val="24"/>
              </w:rPr>
              <w:t xml:space="preserve"> </w:t>
            </w:r>
            <w:r w:rsidR="00FE6613" w:rsidRPr="00B561C2">
              <w:rPr>
                <w:sz w:val="24"/>
                <w:szCs w:val="24"/>
              </w:rPr>
              <w:t>than hedonic rewards</w:t>
            </w:r>
          </w:p>
          <w:p w14:paraId="24C8B15F" w14:textId="38648A4E" w:rsidR="00DC010D" w:rsidRPr="00BE4AB4" w:rsidRDefault="00DC010D" w:rsidP="00B038DB">
            <w:pPr>
              <w:contextualSpacing/>
              <w:rPr>
                <w:sz w:val="24"/>
                <w:szCs w:val="24"/>
              </w:rPr>
            </w:pPr>
            <w:r w:rsidRPr="00B561C2">
              <w:rPr>
                <w:sz w:val="24"/>
                <w:szCs w:val="24"/>
              </w:rPr>
              <w:t>Hypothesis 2B</w:t>
            </w:r>
            <w:r w:rsidR="00FE6613" w:rsidRPr="00B561C2">
              <w:rPr>
                <w:sz w:val="24"/>
                <w:szCs w:val="24"/>
              </w:rPr>
              <w:t>: Exercising self-control will increase reward responsivity more for hedonic than eudaimonic rewards</w:t>
            </w:r>
          </w:p>
        </w:tc>
      </w:tr>
    </w:tbl>
    <w:p w14:paraId="0A939E19" w14:textId="77777777" w:rsidR="00A16C95" w:rsidRDefault="00A16C95" w:rsidP="00B038DB">
      <w:pPr>
        <w:spacing w:line="240" w:lineRule="auto"/>
        <w:contextualSpacing/>
        <w:rPr>
          <w:b/>
          <w:bCs/>
          <w:sz w:val="24"/>
          <w:szCs w:val="24"/>
        </w:rPr>
      </w:pPr>
    </w:p>
    <w:p w14:paraId="305D8976" w14:textId="04A69DBB" w:rsidR="00A16C95" w:rsidRDefault="00A16C95" w:rsidP="00B038DB">
      <w:pPr>
        <w:pStyle w:val="ListParagraph"/>
        <w:numPr>
          <w:ilvl w:val="0"/>
          <w:numId w:val="1"/>
        </w:numPr>
        <w:spacing w:line="240" w:lineRule="auto"/>
        <w:rPr>
          <w:b/>
          <w:bCs/>
          <w:sz w:val="24"/>
          <w:szCs w:val="24"/>
        </w:rPr>
      </w:pPr>
      <w:r w:rsidRPr="0022533D">
        <w:rPr>
          <w:b/>
          <w:bCs/>
          <w:sz w:val="24"/>
          <w:szCs w:val="24"/>
        </w:rPr>
        <w:t>Sample and setting</w:t>
      </w:r>
    </w:p>
    <w:tbl>
      <w:tblPr>
        <w:tblStyle w:val="TableGrid"/>
        <w:tblW w:w="0" w:type="auto"/>
        <w:tblLook w:val="04A0" w:firstRow="1" w:lastRow="0" w:firstColumn="1" w:lastColumn="0" w:noHBand="0" w:noVBand="1"/>
      </w:tblPr>
      <w:tblGrid>
        <w:gridCol w:w="9016"/>
      </w:tblGrid>
      <w:tr w:rsidR="00AC77FF" w14:paraId="76FD8B15" w14:textId="77777777" w:rsidTr="00AC77FF">
        <w:tc>
          <w:tcPr>
            <w:tcW w:w="9016" w:type="dxa"/>
          </w:tcPr>
          <w:p w14:paraId="640D8D95" w14:textId="4A7FA000" w:rsidR="00AC77FF" w:rsidRDefault="00AC77FF" w:rsidP="00B038DB">
            <w:pPr>
              <w:contextualSpacing/>
              <w:rPr>
                <w:b/>
                <w:bCs/>
                <w:sz w:val="24"/>
                <w:szCs w:val="24"/>
              </w:rPr>
            </w:pPr>
            <w:r w:rsidRPr="0022533D">
              <w:rPr>
                <w:b/>
                <w:bCs/>
                <w:sz w:val="24"/>
                <w:szCs w:val="24"/>
              </w:rPr>
              <w:t xml:space="preserve">3.1 </w:t>
            </w:r>
            <w:r w:rsidRPr="00742788">
              <w:rPr>
                <w:b/>
                <w:bCs/>
                <w:sz w:val="24"/>
                <w:szCs w:val="24"/>
              </w:rPr>
              <w:t xml:space="preserve">Who are the proposed </w:t>
            </w:r>
            <w:r>
              <w:rPr>
                <w:b/>
                <w:bCs/>
                <w:sz w:val="24"/>
                <w:szCs w:val="24"/>
              </w:rPr>
              <w:t>participants</w:t>
            </w:r>
            <w:r w:rsidRPr="00742788">
              <w:rPr>
                <w:b/>
                <w:bCs/>
                <w:sz w:val="24"/>
                <w:szCs w:val="24"/>
              </w:rPr>
              <w:t xml:space="preserve"> and where are they from (e.g. fellow students, club members)? List inclusion / e</w:t>
            </w:r>
            <w:r>
              <w:rPr>
                <w:b/>
                <w:bCs/>
                <w:sz w:val="24"/>
                <w:szCs w:val="24"/>
              </w:rPr>
              <w:t>xclusion criteria if applicable.</w:t>
            </w:r>
          </w:p>
        </w:tc>
      </w:tr>
      <w:tr w:rsidR="00AC77FF" w14:paraId="236ADCE5" w14:textId="77777777" w:rsidTr="00AC77FF">
        <w:tc>
          <w:tcPr>
            <w:tcW w:w="9016" w:type="dxa"/>
          </w:tcPr>
          <w:p w14:paraId="77CD8B6D" w14:textId="1055F591" w:rsidR="00AC77FF" w:rsidRPr="00B561C2" w:rsidRDefault="00FE6613" w:rsidP="00B038DB">
            <w:pPr>
              <w:contextualSpacing/>
              <w:rPr>
                <w:sz w:val="24"/>
                <w:szCs w:val="24"/>
              </w:rPr>
            </w:pPr>
            <w:r w:rsidRPr="00B561C2">
              <w:rPr>
                <w:sz w:val="24"/>
                <w:szCs w:val="24"/>
              </w:rPr>
              <w:t>Participants will be University of Southampton undergraduate students. All participants will be adults over the age of 18.</w:t>
            </w:r>
          </w:p>
        </w:tc>
      </w:tr>
    </w:tbl>
    <w:p w14:paraId="66F38D82" w14:textId="77777777" w:rsidR="009F0D7A" w:rsidRDefault="009F0D7A" w:rsidP="00B038DB">
      <w:pPr>
        <w:spacing w:line="240" w:lineRule="auto"/>
        <w:contextualSpacing/>
        <w:rPr>
          <w:b/>
          <w:bCs/>
          <w:sz w:val="24"/>
          <w:szCs w:val="24"/>
        </w:rPr>
      </w:pPr>
    </w:p>
    <w:tbl>
      <w:tblPr>
        <w:tblStyle w:val="TableGrid"/>
        <w:tblW w:w="0" w:type="auto"/>
        <w:tblLook w:val="04A0" w:firstRow="1" w:lastRow="0" w:firstColumn="1" w:lastColumn="0" w:noHBand="0" w:noVBand="1"/>
      </w:tblPr>
      <w:tblGrid>
        <w:gridCol w:w="9016"/>
      </w:tblGrid>
      <w:tr w:rsidR="00AC77FF" w14:paraId="49B9783A" w14:textId="77777777" w:rsidTr="00AC77FF">
        <w:tc>
          <w:tcPr>
            <w:tcW w:w="9016" w:type="dxa"/>
          </w:tcPr>
          <w:p w14:paraId="57FAC08B" w14:textId="3DE92340" w:rsidR="00AC77FF" w:rsidRDefault="00AC77FF" w:rsidP="00B038DB">
            <w:pPr>
              <w:contextualSpacing/>
              <w:rPr>
                <w:b/>
                <w:bCs/>
                <w:sz w:val="24"/>
                <w:szCs w:val="24"/>
              </w:rPr>
            </w:pPr>
            <w:r w:rsidRPr="00AC77FF">
              <w:rPr>
                <w:b/>
                <w:bCs/>
                <w:sz w:val="24"/>
                <w:szCs w:val="24"/>
              </w:rPr>
              <w:t>3.2. How will the participants be identified and approached? Provide an indication of your sample size. If participants are under the responsibility of others (e.g., parents/carers, teachers) state if you have permission or how you will obtain permission from the third party).</w:t>
            </w:r>
          </w:p>
        </w:tc>
      </w:tr>
      <w:tr w:rsidR="00AC77FF" w14:paraId="7B5A45F6" w14:textId="77777777" w:rsidTr="00AC77FF">
        <w:tc>
          <w:tcPr>
            <w:tcW w:w="9016" w:type="dxa"/>
          </w:tcPr>
          <w:p w14:paraId="6B4619D7" w14:textId="6D189F94" w:rsidR="00AC77FF" w:rsidRPr="00B561C2" w:rsidRDefault="00FE6613" w:rsidP="00B038DB">
            <w:pPr>
              <w:contextualSpacing/>
              <w:rPr>
                <w:sz w:val="24"/>
                <w:szCs w:val="24"/>
              </w:rPr>
            </w:pPr>
            <w:r w:rsidRPr="00B561C2">
              <w:rPr>
                <w:sz w:val="24"/>
                <w:szCs w:val="24"/>
              </w:rPr>
              <w:t xml:space="preserve">We aim to test approximately 100 participants. The study will be posted in the SONA system. Participants will read a short description of the study and have the opportunity to sign up. </w:t>
            </w:r>
          </w:p>
        </w:tc>
      </w:tr>
    </w:tbl>
    <w:p w14:paraId="0A9808EC" w14:textId="77777777" w:rsidR="00A16C95" w:rsidRPr="0022533D" w:rsidRDefault="00A16C95" w:rsidP="00B038DB">
      <w:pPr>
        <w:spacing w:line="240" w:lineRule="auto"/>
        <w:contextualSpacing/>
        <w:rPr>
          <w:b/>
          <w:bCs/>
          <w:sz w:val="24"/>
          <w:szCs w:val="24"/>
        </w:rPr>
      </w:pPr>
    </w:p>
    <w:tbl>
      <w:tblPr>
        <w:tblStyle w:val="TableGrid"/>
        <w:tblW w:w="0" w:type="auto"/>
        <w:tblLook w:val="04A0" w:firstRow="1" w:lastRow="0" w:firstColumn="1" w:lastColumn="0" w:noHBand="0" w:noVBand="1"/>
      </w:tblPr>
      <w:tblGrid>
        <w:gridCol w:w="9016"/>
      </w:tblGrid>
      <w:tr w:rsidR="00A16C95" w:rsidRPr="0022533D" w14:paraId="23DBEF5D" w14:textId="77777777" w:rsidTr="00B6168F">
        <w:tc>
          <w:tcPr>
            <w:tcW w:w="9242" w:type="dxa"/>
          </w:tcPr>
          <w:p w14:paraId="059AEF53" w14:textId="433B74F6" w:rsidR="00A16C95" w:rsidRPr="0022533D" w:rsidRDefault="00A16C95" w:rsidP="00B038DB">
            <w:pPr>
              <w:contextualSpacing/>
              <w:rPr>
                <w:b/>
                <w:bCs/>
                <w:sz w:val="24"/>
                <w:szCs w:val="24"/>
              </w:rPr>
            </w:pPr>
            <w:r w:rsidRPr="0022533D">
              <w:rPr>
                <w:b/>
                <w:bCs/>
                <w:sz w:val="24"/>
                <w:szCs w:val="24"/>
              </w:rPr>
              <w:t>3.3 Describe the relationship between researcher and sample</w:t>
            </w:r>
            <w:r w:rsidR="00AE648E">
              <w:rPr>
                <w:b/>
                <w:bCs/>
                <w:sz w:val="24"/>
                <w:szCs w:val="24"/>
              </w:rPr>
              <w:t>.</w:t>
            </w:r>
            <w:r w:rsidR="00742788">
              <w:rPr>
                <w:b/>
                <w:bCs/>
                <w:sz w:val="24"/>
                <w:szCs w:val="24"/>
              </w:rPr>
              <w:t xml:space="preserve"> </w:t>
            </w:r>
            <w:r w:rsidR="00CD0B88">
              <w:rPr>
                <w:b/>
                <w:bCs/>
                <w:sz w:val="24"/>
                <w:szCs w:val="24"/>
              </w:rPr>
              <w:t xml:space="preserve">Describe any relationship </w:t>
            </w:r>
            <w:r w:rsidR="00742788" w:rsidRPr="00AE648E">
              <w:rPr>
                <w:b/>
                <w:bCs/>
                <w:sz w:val="24"/>
                <w:szCs w:val="24"/>
              </w:rPr>
              <w:t>e.g.</w:t>
            </w:r>
            <w:r w:rsidR="00CD0B88">
              <w:rPr>
                <w:b/>
                <w:bCs/>
                <w:sz w:val="24"/>
                <w:szCs w:val="24"/>
              </w:rPr>
              <w:t>,</w:t>
            </w:r>
            <w:r w:rsidR="00742788" w:rsidRPr="00AE648E">
              <w:rPr>
                <w:b/>
                <w:bCs/>
                <w:sz w:val="24"/>
                <w:szCs w:val="24"/>
              </w:rPr>
              <w:t xml:space="preserve"> teache</w:t>
            </w:r>
            <w:r w:rsidR="00AE648E" w:rsidRPr="00AE648E">
              <w:rPr>
                <w:b/>
                <w:bCs/>
                <w:sz w:val="24"/>
                <w:szCs w:val="24"/>
              </w:rPr>
              <w:t>r, friend, boss, clinician, etc</w:t>
            </w:r>
            <w:r w:rsidR="00CD0B88">
              <w:rPr>
                <w:b/>
                <w:bCs/>
                <w:sz w:val="24"/>
                <w:szCs w:val="24"/>
              </w:rPr>
              <w:t>.</w:t>
            </w:r>
          </w:p>
        </w:tc>
      </w:tr>
      <w:tr w:rsidR="00A16C95" w:rsidRPr="0022533D" w14:paraId="74EF7113" w14:textId="77777777" w:rsidTr="009F0D7A">
        <w:trPr>
          <w:trHeight w:val="56"/>
        </w:trPr>
        <w:tc>
          <w:tcPr>
            <w:tcW w:w="9242" w:type="dxa"/>
          </w:tcPr>
          <w:p w14:paraId="410EEEE4" w14:textId="26B234FD" w:rsidR="0022533D" w:rsidRPr="00B561C2" w:rsidRDefault="00FE6613" w:rsidP="00B038DB">
            <w:pPr>
              <w:contextualSpacing/>
              <w:rPr>
                <w:sz w:val="24"/>
                <w:szCs w:val="24"/>
              </w:rPr>
            </w:pPr>
            <w:r w:rsidRPr="00B561C2">
              <w:rPr>
                <w:sz w:val="24"/>
                <w:szCs w:val="24"/>
              </w:rPr>
              <w:t>The researchers are members of staff and post-graduate students. The participants will be students. Thus, the researcher may teach, or know of, some of the participants.</w:t>
            </w:r>
          </w:p>
        </w:tc>
      </w:tr>
    </w:tbl>
    <w:p w14:paraId="20D1D459" w14:textId="77777777" w:rsidR="00A16C95" w:rsidRPr="0022533D" w:rsidRDefault="00A16C95" w:rsidP="00B038DB">
      <w:pPr>
        <w:spacing w:line="240" w:lineRule="auto"/>
        <w:contextualSpacing/>
        <w:rPr>
          <w:b/>
          <w:bCs/>
          <w:sz w:val="24"/>
          <w:szCs w:val="24"/>
        </w:rPr>
      </w:pPr>
    </w:p>
    <w:tbl>
      <w:tblPr>
        <w:tblStyle w:val="TableGrid"/>
        <w:tblW w:w="0" w:type="auto"/>
        <w:tblLook w:val="04A0" w:firstRow="1" w:lastRow="0" w:firstColumn="1" w:lastColumn="0" w:noHBand="0" w:noVBand="1"/>
      </w:tblPr>
      <w:tblGrid>
        <w:gridCol w:w="9016"/>
      </w:tblGrid>
      <w:tr w:rsidR="00A16C95" w:rsidRPr="0022533D" w14:paraId="2F7EDEBB" w14:textId="77777777" w:rsidTr="00606293">
        <w:tc>
          <w:tcPr>
            <w:tcW w:w="9016" w:type="dxa"/>
          </w:tcPr>
          <w:p w14:paraId="2CCC2A48" w14:textId="539224D4" w:rsidR="00A16C95" w:rsidRPr="0022533D" w:rsidRDefault="00A16C95" w:rsidP="00B038DB">
            <w:pPr>
              <w:contextualSpacing/>
              <w:rPr>
                <w:b/>
                <w:bCs/>
                <w:sz w:val="24"/>
                <w:szCs w:val="24"/>
              </w:rPr>
            </w:pPr>
            <w:r w:rsidRPr="00CD0B88">
              <w:rPr>
                <w:b/>
                <w:bCs/>
                <w:sz w:val="24"/>
                <w:szCs w:val="24"/>
              </w:rPr>
              <w:t>3.4</w:t>
            </w:r>
            <w:r w:rsidR="00A03ED5" w:rsidRPr="00CD0B88">
              <w:rPr>
                <w:b/>
                <w:bCs/>
                <w:sz w:val="24"/>
                <w:szCs w:val="24"/>
              </w:rPr>
              <w:t xml:space="preserve"> </w:t>
            </w:r>
            <w:r w:rsidR="00CD0B88">
              <w:rPr>
                <w:b/>
                <w:bCs/>
                <w:sz w:val="24"/>
                <w:szCs w:val="24"/>
              </w:rPr>
              <w:t>How will you obtain the consent of participants? (</w:t>
            </w:r>
            <w:r w:rsidR="00CD0B88" w:rsidRPr="004439C1">
              <w:rPr>
                <w:bCs/>
                <w:i/>
                <w:sz w:val="24"/>
                <w:szCs w:val="24"/>
              </w:rPr>
              <w:t>please upload a copy of the consent form if obtaining written consent</w:t>
            </w:r>
            <w:r w:rsidR="004439C1">
              <w:rPr>
                <w:b/>
                <w:bCs/>
                <w:sz w:val="24"/>
                <w:szCs w:val="24"/>
              </w:rPr>
              <w:t>)</w:t>
            </w:r>
            <w:r w:rsidR="00CD0B88">
              <w:rPr>
                <w:b/>
                <w:bCs/>
                <w:sz w:val="24"/>
                <w:szCs w:val="24"/>
              </w:rPr>
              <w:t xml:space="preserve"> </w:t>
            </w:r>
            <w:r w:rsidR="00930E86" w:rsidRPr="00930E86">
              <w:rPr>
                <w:b/>
                <w:bCs/>
                <w:sz w:val="24"/>
                <w:szCs w:val="24"/>
              </w:rPr>
              <w:t>NB A separate consent form is not needed for online surveys where consent can be indicated by ticking/checking a consent box (normally at the end of the PIS).  Other online study designs may still require a consent form or alternative procedure (for example, recorded verbal consent for online interviews).</w:t>
            </w:r>
          </w:p>
        </w:tc>
      </w:tr>
      <w:tr w:rsidR="00A16C95" w:rsidRPr="0022533D" w14:paraId="2C998DEA" w14:textId="77777777" w:rsidTr="009F0D7A">
        <w:trPr>
          <w:trHeight w:val="165"/>
        </w:trPr>
        <w:tc>
          <w:tcPr>
            <w:tcW w:w="9016" w:type="dxa"/>
          </w:tcPr>
          <w:p w14:paraId="1BD745B2" w14:textId="4A993AEC" w:rsidR="0022533D" w:rsidRPr="00B561C2" w:rsidRDefault="00FE6613" w:rsidP="00B038DB">
            <w:pPr>
              <w:contextualSpacing/>
              <w:rPr>
                <w:sz w:val="24"/>
                <w:szCs w:val="24"/>
              </w:rPr>
            </w:pPr>
            <w:r w:rsidRPr="00B561C2">
              <w:rPr>
                <w:sz w:val="24"/>
                <w:szCs w:val="24"/>
              </w:rPr>
              <w:t>Written consent will be obtained from participants upon their arrival in the laboratory.</w:t>
            </w:r>
          </w:p>
        </w:tc>
      </w:tr>
    </w:tbl>
    <w:p w14:paraId="383A5DDF" w14:textId="77777777" w:rsidR="00A03ED5" w:rsidRDefault="00A03ED5" w:rsidP="00B038DB">
      <w:pPr>
        <w:spacing w:line="240" w:lineRule="auto"/>
        <w:contextualSpacing/>
        <w:rPr>
          <w:b/>
          <w:bCs/>
          <w:sz w:val="24"/>
          <w:szCs w:val="24"/>
        </w:rPr>
      </w:pPr>
    </w:p>
    <w:tbl>
      <w:tblPr>
        <w:tblStyle w:val="TableGrid"/>
        <w:tblW w:w="9083" w:type="dxa"/>
        <w:tblLook w:val="04A0" w:firstRow="1" w:lastRow="0" w:firstColumn="1" w:lastColumn="0" w:noHBand="0" w:noVBand="1"/>
      </w:tblPr>
      <w:tblGrid>
        <w:gridCol w:w="9083"/>
      </w:tblGrid>
      <w:tr w:rsidR="0054630D" w:rsidRPr="0054630D" w14:paraId="1625AC46" w14:textId="77777777" w:rsidTr="0054630D">
        <w:trPr>
          <w:trHeight w:val="614"/>
        </w:trPr>
        <w:tc>
          <w:tcPr>
            <w:tcW w:w="9083" w:type="dxa"/>
          </w:tcPr>
          <w:p w14:paraId="7EB23845" w14:textId="77777777" w:rsidR="0054630D" w:rsidRPr="0054630D" w:rsidRDefault="0054630D" w:rsidP="00B038DB">
            <w:pPr>
              <w:spacing w:after="200"/>
              <w:contextualSpacing/>
              <w:rPr>
                <w:b/>
                <w:bCs/>
                <w:sz w:val="24"/>
                <w:szCs w:val="24"/>
              </w:rPr>
            </w:pPr>
            <w:r w:rsidRPr="0054630D">
              <w:rPr>
                <w:b/>
                <w:bCs/>
                <w:sz w:val="24"/>
                <w:szCs w:val="24"/>
              </w:rPr>
              <w:t>3.5 Is there any reason to believe participants may not be able to give full informed consent? If yes, what steps do you propose to take to safeguard their interests?</w:t>
            </w:r>
          </w:p>
        </w:tc>
      </w:tr>
      <w:tr w:rsidR="0054630D" w:rsidRPr="0054630D" w14:paraId="7637A8C8" w14:textId="77777777" w:rsidTr="009F0D7A">
        <w:trPr>
          <w:trHeight w:val="119"/>
        </w:trPr>
        <w:tc>
          <w:tcPr>
            <w:tcW w:w="9083" w:type="dxa"/>
            <w:tcBorders>
              <w:bottom w:val="single" w:sz="4" w:space="0" w:color="auto"/>
            </w:tcBorders>
          </w:tcPr>
          <w:p w14:paraId="76E62573" w14:textId="0D12CB54" w:rsidR="0054630D" w:rsidRPr="00B561C2" w:rsidRDefault="00FE6613" w:rsidP="00B038DB">
            <w:pPr>
              <w:contextualSpacing/>
              <w:rPr>
                <w:sz w:val="24"/>
                <w:szCs w:val="24"/>
              </w:rPr>
            </w:pPr>
            <w:r w:rsidRPr="00B561C2">
              <w:rPr>
                <w:sz w:val="24"/>
                <w:szCs w:val="24"/>
              </w:rPr>
              <w:t xml:space="preserve">No. </w:t>
            </w:r>
          </w:p>
        </w:tc>
      </w:tr>
    </w:tbl>
    <w:p w14:paraId="6AA1C684" w14:textId="77777777" w:rsidR="009F0D7A" w:rsidRDefault="009F0D7A" w:rsidP="00B038DB">
      <w:pPr>
        <w:pStyle w:val="ListParagraph"/>
        <w:spacing w:line="240" w:lineRule="auto"/>
        <w:rPr>
          <w:b/>
          <w:bCs/>
          <w:sz w:val="24"/>
          <w:szCs w:val="24"/>
        </w:rPr>
      </w:pPr>
    </w:p>
    <w:p w14:paraId="78A454F5" w14:textId="61468D26" w:rsidR="00A16C95" w:rsidRDefault="00A16C95" w:rsidP="00B038DB">
      <w:pPr>
        <w:pStyle w:val="ListParagraph"/>
        <w:numPr>
          <w:ilvl w:val="0"/>
          <w:numId w:val="1"/>
        </w:numPr>
        <w:spacing w:line="240" w:lineRule="auto"/>
        <w:rPr>
          <w:b/>
          <w:bCs/>
          <w:sz w:val="24"/>
          <w:szCs w:val="24"/>
        </w:rPr>
      </w:pPr>
      <w:r w:rsidRPr="0022533D">
        <w:rPr>
          <w:b/>
          <w:bCs/>
          <w:sz w:val="24"/>
          <w:szCs w:val="24"/>
        </w:rPr>
        <w:t>Research procedures, interventions and measurements</w:t>
      </w:r>
    </w:p>
    <w:tbl>
      <w:tblPr>
        <w:tblStyle w:val="TableGrid"/>
        <w:tblW w:w="0" w:type="auto"/>
        <w:tblLook w:val="04A0" w:firstRow="1" w:lastRow="0" w:firstColumn="1" w:lastColumn="0" w:noHBand="0" w:noVBand="1"/>
      </w:tblPr>
      <w:tblGrid>
        <w:gridCol w:w="9016"/>
      </w:tblGrid>
      <w:tr w:rsidR="00AC77FF" w14:paraId="4E004BF6" w14:textId="77777777" w:rsidTr="00AC77FF">
        <w:tc>
          <w:tcPr>
            <w:tcW w:w="9016" w:type="dxa"/>
          </w:tcPr>
          <w:p w14:paraId="7C1508D2" w14:textId="6E301B4E" w:rsidR="00AC77FF" w:rsidRDefault="00AC77FF" w:rsidP="00B038DB">
            <w:pPr>
              <w:contextualSpacing/>
              <w:rPr>
                <w:b/>
                <w:bCs/>
                <w:sz w:val="24"/>
                <w:szCs w:val="24"/>
              </w:rPr>
            </w:pPr>
            <w:r w:rsidRPr="0022533D">
              <w:rPr>
                <w:b/>
                <w:bCs/>
                <w:sz w:val="24"/>
                <w:szCs w:val="24"/>
              </w:rPr>
              <w:t>4.1 Give a brief account of the procedure as experienced by the participant</w:t>
            </w:r>
            <w:r>
              <w:rPr>
                <w:b/>
                <w:bCs/>
                <w:sz w:val="24"/>
                <w:szCs w:val="24"/>
              </w:rPr>
              <w:t xml:space="preserve">. Make it clear who does what, how many times and in what order. Make clear the role of all assistants and collaborators. Make clear the total demands made on participants, including time and travel. </w:t>
            </w:r>
            <w:r w:rsidRPr="004439C1">
              <w:rPr>
                <w:bCs/>
                <w:i/>
                <w:sz w:val="24"/>
                <w:szCs w:val="24"/>
              </w:rPr>
              <w:t>Upload copies of questionnaires and interview schedules to ERGO.</w:t>
            </w:r>
          </w:p>
        </w:tc>
      </w:tr>
      <w:tr w:rsidR="00AC77FF" w14:paraId="4804DFA2" w14:textId="77777777" w:rsidTr="00AC77FF">
        <w:tc>
          <w:tcPr>
            <w:tcW w:w="9016" w:type="dxa"/>
          </w:tcPr>
          <w:p w14:paraId="50EF1F02" w14:textId="57AE3E6E" w:rsidR="00FE6613" w:rsidRDefault="00FE6613" w:rsidP="00B038DB">
            <w:pPr>
              <w:contextualSpacing/>
              <w:rPr>
                <w:sz w:val="24"/>
                <w:szCs w:val="24"/>
              </w:rPr>
            </w:pPr>
            <w:r w:rsidRPr="005303B8">
              <w:rPr>
                <w:sz w:val="24"/>
                <w:szCs w:val="24"/>
              </w:rPr>
              <w:lastRenderedPageBreak/>
              <w:t xml:space="preserve">The </w:t>
            </w:r>
            <w:r>
              <w:rPr>
                <w:sz w:val="24"/>
                <w:szCs w:val="24"/>
              </w:rPr>
              <w:t>participants will be fitted with</w:t>
            </w:r>
            <w:r w:rsidRPr="005303B8">
              <w:rPr>
                <w:sz w:val="24"/>
                <w:szCs w:val="24"/>
              </w:rPr>
              <w:t xml:space="preserve"> an EEG cap </w:t>
            </w:r>
            <w:r>
              <w:rPr>
                <w:sz w:val="24"/>
                <w:szCs w:val="24"/>
              </w:rPr>
              <w:t xml:space="preserve">before the task (outlined in section 2.4) </w:t>
            </w:r>
            <w:r w:rsidRPr="005303B8">
              <w:rPr>
                <w:sz w:val="24"/>
                <w:szCs w:val="24"/>
              </w:rPr>
              <w:t xml:space="preserve">which involves the application of non-abrasive gel. </w:t>
            </w:r>
            <w:r>
              <w:rPr>
                <w:sz w:val="24"/>
                <w:szCs w:val="24"/>
              </w:rPr>
              <w:t>After the task, participants will complete a batter</w:t>
            </w:r>
            <w:r w:rsidR="00AB3B17">
              <w:rPr>
                <w:sz w:val="24"/>
                <w:szCs w:val="24"/>
              </w:rPr>
              <w:t>y</w:t>
            </w:r>
            <w:r>
              <w:rPr>
                <w:sz w:val="24"/>
                <w:szCs w:val="24"/>
              </w:rPr>
              <w:t xml:space="preserve"> of personality and individual difference measures (see </w:t>
            </w:r>
            <w:r w:rsidR="00D670BB">
              <w:rPr>
                <w:sz w:val="24"/>
                <w:szCs w:val="24"/>
              </w:rPr>
              <w:t>A</w:t>
            </w:r>
            <w:r>
              <w:rPr>
                <w:sz w:val="24"/>
                <w:szCs w:val="24"/>
              </w:rPr>
              <w:t>ppendix</w:t>
            </w:r>
            <w:r w:rsidR="00D670BB">
              <w:rPr>
                <w:sz w:val="24"/>
                <w:szCs w:val="24"/>
              </w:rPr>
              <w:t xml:space="preserve"> 2</w:t>
            </w:r>
            <w:r>
              <w:rPr>
                <w:sz w:val="24"/>
                <w:szCs w:val="24"/>
              </w:rPr>
              <w:t xml:space="preserve">). The whole study should take </w:t>
            </w:r>
            <w:r w:rsidRPr="005303B8">
              <w:rPr>
                <w:sz w:val="24"/>
                <w:szCs w:val="24"/>
              </w:rPr>
              <w:t>approximately 2 hours.</w:t>
            </w:r>
          </w:p>
          <w:p w14:paraId="008582BF" w14:textId="77777777" w:rsidR="00FE6613" w:rsidRPr="005303B8" w:rsidRDefault="00FE6613" w:rsidP="00B038DB">
            <w:pPr>
              <w:contextualSpacing/>
              <w:rPr>
                <w:sz w:val="24"/>
                <w:szCs w:val="24"/>
              </w:rPr>
            </w:pPr>
          </w:p>
          <w:p w14:paraId="1CF585E6" w14:textId="3289E233" w:rsidR="00FE6613" w:rsidRDefault="00FE6613" w:rsidP="00B038DB">
            <w:pPr>
              <w:contextualSpacing/>
              <w:rPr>
                <w:sz w:val="24"/>
                <w:szCs w:val="24"/>
              </w:rPr>
            </w:pPr>
            <w:r w:rsidRPr="005303B8">
              <w:rPr>
                <w:sz w:val="24"/>
                <w:szCs w:val="24"/>
              </w:rPr>
              <w:t>We have implemented Simmons and Luck’s (2020) recommendations for reducing COVID-19 transmission risk in EEG Research (</w:t>
            </w:r>
            <w:hyperlink r:id="rId12" w:history="1">
              <w:r w:rsidR="00B038DB" w:rsidRPr="00D84E01">
                <w:rPr>
                  <w:rStyle w:val="Hyperlink"/>
                  <w:sz w:val="24"/>
                  <w:szCs w:val="24"/>
                </w:rPr>
                <w:t>https://protocolexchange.researchsquare.com/article/pex-974/v2</w:t>
              </w:r>
            </w:hyperlink>
            <w:r w:rsidRPr="005303B8">
              <w:rPr>
                <w:sz w:val="24"/>
                <w:szCs w:val="24"/>
              </w:rPr>
              <w:t xml:space="preserve">). These recommendations are embedded within our lab’s EEG protocol and risk assessment. </w:t>
            </w:r>
          </w:p>
          <w:p w14:paraId="7C6EF6F4" w14:textId="42F52090" w:rsidR="00AC77FF" w:rsidRDefault="00AC77FF" w:rsidP="00B038DB">
            <w:pPr>
              <w:contextualSpacing/>
              <w:rPr>
                <w:b/>
                <w:bCs/>
                <w:sz w:val="24"/>
                <w:szCs w:val="24"/>
              </w:rPr>
            </w:pPr>
          </w:p>
        </w:tc>
      </w:tr>
    </w:tbl>
    <w:p w14:paraId="309550C0" w14:textId="7AAA2C77" w:rsidR="00A16C95" w:rsidRDefault="00A16C95" w:rsidP="00B038DB">
      <w:pPr>
        <w:spacing w:line="240" w:lineRule="auto"/>
        <w:contextualSpacing/>
        <w:rPr>
          <w:b/>
          <w:bCs/>
          <w:sz w:val="24"/>
          <w:szCs w:val="24"/>
        </w:rPr>
      </w:pPr>
    </w:p>
    <w:tbl>
      <w:tblPr>
        <w:tblStyle w:val="TableGrid"/>
        <w:tblW w:w="0" w:type="auto"/>
        <w:tblLook w:val="04A0" w:firstRow="1" w:lastRow="0" w:firstColumn="1" w:lastColumn="0" w:noHBand="0" w:noVBand="1"/>
      </w:tblPr>
      <w:tblGrid>
        <w:gridCol w:w="9016"/>
      </w:tblGrid>
      <w:tr w:rsidR="00AC77FF" w14:paraId="667F518A" w14:textId="77777777" w:rsidTr="00AC77FF">
        <w:tc>
          <w:tcPr>
            <w:tcW w:w="9016" w:type="dxa"/>
          </w:tcPr>
          <w:p w14:paraId="3EAF4F3B" w14:textId="103E96EF" w:rsidR="00AC77FF" w:rsidRDefault="00AC77FF" w:rsidP="00B038DB">
            <w:pPr>
              <w:contextualSpacing/>
              <w:rPr>
                <w:b/>
                <w:bCs/>
                <w:sz w:val="24"/>
                <w:szCs w:val="24"/>
              </w:rPr>
            </w:pPr>
            <w:r w:rsidRPr="0022533D">
              <w:rPr>
                <w:b/>
                <w:bCs/>
                <w:sz w:val="24"/>
                <w:szCs w:val="24"/>
              </w:rPr>
              <w:t>4.</w:t>
            </w:r>
            <w:r>
              <w:rPr>
                <w:b/>
                <w:bCs/>
                <w:sz w:val="24"/>
                <w:szCs w:val="24"/>
              </w:rPr>
              <w:t>2</w:t>
            </w:r>
            <w:r w:rsidRPr="0022533D">
              <w:rPr>
                <w:b/>
                <w:bCs/>
                <w:sz w:val="24"/>
                <w:szCs w:val="24"/>
              </w:rPr>
              <w:t xml:space="preserve"> </w:t>
            </w:r>
            <w:r>
              <w:rPr>
                <w:b/>
                <w:bCs/>
                <w:sz w:val="24"/>
                <w:szCs w:val="24"/>
              </w:rPr>
              <w:t>Will the procedure involve deception of any sort? If yes, what is your justification?</w:t>
            </w:r>
          </w:p>
        </w:tc>
      </w:tr>
      <w:tr w:rsidR="00B561C2" w14:paraId="5A588D2B" w14:textId="77777777" w:rsidTr="00AC77FF">
        <w:tc>
          <w:tcPr>
            <w:tcW w:w="9016" w:type="dxa"/>
          </w:tcPr>
          <w:p w14:paraId="3D68036F" w14:textId="638A4B6A" w:rsidR="00B561C2" w:rsidRDefault="0095164C" w:rsidP="00542E83">
            <w:pPr>
              <w:contextualSpacing/>
              <w:rPr>
                <w:b/>
                <w:bCs/>
                <w:sz w:val="24"/>
                <w:szCs w:val="24"/>
              </w:rPr>
            </w:pPr>
            <w:r>
              <w:rPr>
                <w:rFonts w:cstheme="minorHAnsi"/>
                <w:bCs/>
              </w:rPr>
              <w:t>We will use some incomplete disclosure.</w:t>
            </w:r>
            <w:r w:rsidR="00B561C2" w:rsidRPr="00FF025F">
              <w:rPr>
                <w:rFonts w:cstheme="minorHAnsi"/>
                <w:bCs/>
              </w:rPr>
              <w:t xml:space="preserve"> </w:t>
            </w:r>
            <w:r w:rsidR="00B561C2">
              <w:rPr>
                <w:rFonts w:cstheme="minorHAnsi"/>
                <w:bCs/>
              </w:rPr>
              <w:t>Participants will not be told that we are examining the effects of self-control on reward responsivity. Rather, p</w:t>
            </w:r>
            <w:r w:rsidR="00B561C2" w:rsidRPr="00FF025F">
              <w:rPr>
                <w:rFonts w:cstheme="minorHAnsi"/>
                <w:bCs/>
              </w:rPr>
              <w:t xml:space="preserve">articipants will be told that </w:t>
            </w:r>
            <w:r>
              <w:rPr>
                <w:rFonts w:cstheme="minorHAnsi"/>
                <w:bCs/>
              </w:rPr>
              <w:t>we are examining</w:t>
            </w:r>
            <w:r w:rsidR="00B561C2" w:rsidRPr="00FF025F">
              <w:rPr>
                <w:rFonts w:cstheme="minorHAnsi"/>
                <w:bCs/>
              </w:rPr>
              <w:t xml:space="preserve"> the relationship between </w:t>
            </w:r>
            <w:bookmarkStart w:id="0" w:name="_Hlk18573057"/>
            <w:r w:rsidR="00B561C2" w:rsidRPr="00FF025F">
              <w:rPr>
                <w:rFonts w:cstheme="minorHAnsi"/>
                <w:bCs/>
              </w:rPr>
              <w:t>personality</w:t>
            </w:r>
            <w:r w:rsidR="00B561C2">
              <w:rPr>
                <w:rFonts w:cstheme="minorHAnsi"/>
                <w:bCs/>
              </w:rPr>
              <w:t>, verbal ability, and decision making</w:t>
            </w:r>
            <w:r w:rsidR="00B561C2" w:rsidRPr="00FF025F">
              <w:rPr>
                <w:rFonts w:cstheme="minorHAnsi"/>
                <w:bCs/>
              </w:rPr>
              <w:t xml:space="preserve">.  </w:t>
            </w:r>
            <w:bookmarkEnd w:id="0"/>
            <w:r w:rsidR="00B561C2">
              <w:rPr>
                <w:rFonts w:cstheme="minorHAnsi"/>
                <w:bCs/>
              </w:rPr>
              <w:t xml:space="preserve">This omission of information is to avoid demand characteristics from participants if they were to be aware we are </w:t>
            </w:r>
            <w:r w:rsidR="00317350">
              <w:rPr>
                <w:rFonts w:cstheme="minorHAnsi"/>
                <w:bCs/>
              </w:rPr>
              <w:t>studying</w:t>
            </w:r>
            <w:r w:rsidR="00B561C2">
              <w:rPr>
                <w:rFonts w:cstheme="minorHAnsi"/>
                <w:bCs/>
              </w:rPr>
              <w:t xml:space="preserve"> reward responsivity. </w:t>
            </w:r>
            <w:r w:rsidR="004C253E">
              <w:rPr>
                <w:rFonts w:cstheme="minorHAnsi"/>
                <w:bCs/>
              </w:rPr>
              <w:t>P</w:t>
            </w:r>
            <w:r w:rsidR="004B7714">
              <w:rPr>
                <w:rFonts w:cstheme="minorHAnsi"/>
                <w:bCs/>
              </w:rPr>
              <w:t xml:space="preserve">articipants will be told </w:t>
            </w:r>
            <w:r w:rsidR="004C253E">
              <w:rPr>
                <w:rFonts w:cstheme="minorHAnsi"/>
                <w:bCs/>
              </w:rPr>
              <w:t xml:space="preserve">at the end of the study </w:t>
            </w:r>
            <w:r w:rsidR="00657E85">
              <w:rPr>
                <w:rFonts w:cstheme="minorHAnsi"/>
                <w:bCs/>
              </w:rPr>
              <w:t xml:space="preserve">that we will give them their portion of task winnings </w:t>
            </w:r>
            <w:r w:rsidR="005C43F8">
              <w:rPr>
                <w:rFonts w:cstheme="minorHAnsi"/>
                <w:bCs/>
              </w:rPr>
              <w:t xml:space="preserve">and donate the </w:t>
            </w:r>
            <w:r w:rsidR="004C253E">
              <w:rPr>
                <w:rFonts w:cstheme="minorHAnsi"/>
                <w:bCs/>
              </w:rPr>
              <w:t xml:space="preserve">portion of task winnings they won for charity </w:t>
            </w:r>
            <w:r w:rsidR="005C43F8">
              <w:rPr>
                <w:rFonts w:cstheme="minorHAnsi"/>
                <w:bCs/>
              </w:rPr>
              <w:t xml:space="preserve">on their behalf. </w:t>
            </w:r>
            <w:r w:rsidR="00024857">
              <w:rPr>
                <w:rFonts w:cstheme="minorHAnsi"/>
                <w:bCs/>
              </w:rPr>
              <w:t>In reality, we give them all of the task winnings</w:t>
            </w:r>
            <w:r w:rsidR="00542E83">
              <w:rPr>
                <w:rFonts w:cstheme="minorHAnsi"/>
                <w:bCs/>
              </w:rPr>
              <w:t xml:space="preserve">. The debriefing at the end of the study will give them links to donate to the charities mentioned in the study if they choose to do so. The debriefing will explain all </w:t>
            </w:r>
            <w:r w:rsidR="00317350">
              <w:rPr>
                <w:rFonts w:cstheme="minorHAnsi"/>
                <w:bCs/>
              </w:rPr>
              <w:t xml:space="preserve">the rationale for incomplete disclosure </w:t>
            </w:r>
            <w:r w:rsidR="00542E83">
              <w:rPr>
                <w:rFonts w:cstheme="minorHAnsi"/>
                <w:bCs/>
              </w:rPr>
              <w:t>and provide</w:t>
            </w:r>
            <w:r w:rsidR="00B561C2">
              <w:rPr>
                <w:rFonts w:cstheme="minorHAnsi"/>
                <w:bCs/>
              </w:rPr>
              <w:t xml:space="preserve"> researcher contact details. </w:t>
            </w:r>
          </w:p>
        </w:tc>
      </w:tr>
    </w:tbl>
    <w:p w14:paraId="50C83016" w14:textId="642840F8" w:rsidR="00A16C95" w:rsidRPr="00606293" w:rsidRDefault="00A16C95" w:rsidP="00B038DB">
      <w:pPr>
        <w:spacing w:line="240" w:lineRule="auto"/>
        <w:contextualSpacing/>
        <w:rPr>
          <w:b/>
          <w:bCs/>
          <w:sz w:val="24"/>
          <w:szCs w:val="24"/>
        </w:rPr>
      </w:pPr>
    </w:p>
    <w:tbl>
      <w:tblPr>
        <w:tblStyle w:val="TableGrid"/>
        <w:tblW w:w="0" w:type="auto"/>
        <w:tblLook w:val="04A0" w:firstRow="1" w:lastRow="0" w:firstColumn="1" w:lastColumn="0" w:noHBand="0" w:noVBand="1"/>
      </w:tblPr>
      <w:tblGrid>
        <w:gridCol w:w="9016"/>
      </w:tblGrid>
      <w:tr w:rsidR="0022533D" w:rsidRPr="0022533D" w14:paraId="5C87F0AC" w14:textId="77777777" w:rsidTr="00B561C2">
        <w:tc>
          <w:tcPr>
            <w:tcW w:w="9016" w:type="dxa"/>
          </w:tcPr>
          <w:p w14:paraId="2AE98B0B" w14:textId="329EB25E" w:rsidR="0022533D" w:rsidRPr="00606293" w:rsidRDefault="00606293" w:rsidP="00B038DB">
            <w:pPr>
              <w:contextualSpacing/>
              <w:rPr>
                <w:b/>
                <w:bCs/>
                <w:sz w:val="24"/>
                <w:szCs w:val="24"/>
              </w:rPr>
            </w:pPr>
            <w:r w:rsidRPr="00606293">
              <w:rPr>
                <w:b/>
                <w:bCs/>
                <w:sz w:val="24"/>
                <w:szCs w:val="24"/>
              </w:rPr>
              <w:t>4.3</w:t>
            </w:r>
            <w:r w:rsidR="0022533D" w:rsidRPr="00606293">
              <w:rPr>
                <w:b/>
                <w:bCs/>
                <w:sz w:val="24"/>
                <w:szCs w:val="24"/>
              </w:rPr>
              <w:t xml:space="preserve">. </w:t>
            </w:r>
            <w:r w:rsidRPr="00606293">
              <w:rPr>
                <w:b/>
                <w:bCs/>
                <w:sz w:val="24"/>
                <w:szCs w:val="24"/>
              </w:rPr>
              <w:t xml:space="preserve">Detail any possible (psychological or physical) discomfort, inconvenience, or distress that participants may experience, including after the study, and </w:t>
            </w:r>
            <w:r w:rsidR="004439C1">
              <w:rPr>
                <w:b/>
                <w:bCs/>
                <w:sz w:val="24"/>
                <w:szCs w:val="24"/>
              </w:rPr>
              <w:t>what precautions will be taken to minimise these risks</w:t>
            </w:r>
            <w:r w:rsidRPr="00606293">
              <w:rPr>
                <w:b/>
                <w:bCs/>
                <w:sz w:val="24"/>
                <w:szCs w:val="24"/>
              </w:rPr>
              <w:t>.</w:t>
            </w:r>
          </w:p>
        </w:tc>
      </w:tr>
      <w:tr w:rsidR="00B561C2" w:rsidRPr="0022533D" w14:paraId="06F72F76" w14:textId="77777777" w:rsidTr="00B561C2">
        <w:trPr>
          <w:trHeight w:val="114"/>
        </w:trPr>
        <w:tc>
          <w:tcPr>
            <w:tcW w:w="9016" w:type="dxa"/>
          </w:tcPr>
          <w:p w14:paraId="496D7390" w14:textId="679F4B0B" w:rsidR="00B561C2" w:rsidRPr="0022533D" w:rsidRDefault="00B561C2" w:rsidP="00B038DB">
            <w:pPr>
              <w:contextualSpacing/>
              <w:rPr>
                <w:b/>
                <w:bCs/>
                <w:sz w:val="24"/>
                <w:szCs w:val="24"/>
              </w:rPr>
            </w:pPr>
            <w:r w:rsidRPr="00D73ED2">
              <w:rPr>
                <w:rFonts w:cstheme="minorHAnsi"/>
                <w:bCs/>
              </w:rPr>
              <w:t>Adverse effects are highly unlikely to occur, however answering questions about thoughts and emotions may be upsetting form some participants. They will therefore be signposted to support services at the end of the study.</w:t>
            </w:r>
          </w:p>
        </w:tc>
      </w:tr>
    </w:tbl>
    <w:p w14:paraId="53E474AB" w14:textId="6144607B" w:rsidR="0022533D" w:rsidRDefault="0022533D" w:rsidP="00B038DB">
      <w:pPr>
        <w:spacing w:line="240" w:lineRule="auto"/>
        <w:contextualSpacing/>
        <w:rPr>
          <w:b/>
          <w:bCs/>
          <w:sz w:val="24"/>
          <w:szCs w:val="24"/>
        </w:rPr>
      </w:pPr>
    </w:p>
    <w:tbl>
      <w:tblPr>
        <w:tblStyle w:val="TableGrid"/>
        <w:tblW w:w="0" w:type="auto"/>
        <w:tblInd w:w="-5" w:type="dxa"/>
        <w:tblLook w:val="04A0" w:firstRow="1" w:lastRow="0" w:firstColumn="1" w:lastColumn="0" w:noHBand="0" w:noVBand="1"/>
      </w:tblPr>
      <w:tblGrid>
        <w:gridCol w:w="9021"/>
      </w:tblGrid>
      <w:tr w:rsidR="0022533D" w:rsidRPr="0022533D" w14:paraId="4304EDF4" w14:textId="77777777" w:rsidTr="004439C1">
        <w:tc>
          <w:tcPr>
            <w:tcW w:w="9021" w:type="dxa"/>
          </w:tcPr>
          <w:p w14:paraId="7E5CA3CD" w14:textId="4D30FF70" w:rsidR="0022533D" w:rsidRPr="0022533D" w:rsidRDefault="004439C1" w:rsidP="00B038DB">
            <w:pPr>
              <w:contextualSpacing/>
              <w:rPr>
                <w:b/>
                <w:bCs/>
                <w:sz w:val="24"/>
                <w:szCs w:val="24"/>
              </w:rPr>
            </w:pPr>
            <w:r>
              <w:rPr>
                <w:b/>
                <w:bCs/>
                <w:sz w:val="24"/>
                <w:szCs w:val="24"/>
              </w:rPr>
              <w:t>4.4</w:t>
            </w:r>
            <w:r w:rsidR="0022533D" w:rsidRPr="0022533D">
              <w:rPr>
                <w:b/>
                <w:bCs/>
                <w:sz w:val="24"/>
                <w:szCs w:val="24"/>
              </w:rPr>
              <w:t xml:space="preserve"> </w:t>
            </w:r>
            <w:r w:rsidRPr="00606293">
              <w:rPr>
                <w:b/>
                <w:bCs/>
                <w:sz w:val="24"/>
                <w:szCs w:val="24"/>
              </w:rPr>
              <w:t xml:space="preserve">Detail any possible (psychological or physical) discomfort, inconvenience, or distress that </w:t>
            </w:r>
            <w:r>
              <w:rPr>
                <w:b/>
                <w:bCs/>
                <w:sz w:val="24"/>
                <w:szCs w:val="24"/>
              </w:rPr>
              <w:t xml:space="preserve">YOU as a researcher </w:t>
            </w:r>
            <w:r w:rsidRPr="00606293">
              <w:rPr>
                <w:b/>
                <w:bCs/>
                <w:sz w:val="24"/>
                <w:szCs w:val="24"/>
              </w:rPr>
              <w:t xml:space="preserve">may experience, including after the study, and </w:t>
            </w:r>
            <w:r>
              <w:rPr>
                <w:b/>
                <w:bCs/>
                <w:sz w:val="24"/>
                <w:szCs w:val="24"/>
              </w:rPr>
              <w:t>what precautions will be taken to minimise these risks</w:t>
            </w:r>
            <w:r w:rsidRPr="00606293">
              <w:rPr>
                <w:b/>
                <w:bCs/>
                <w:sz w:val="24"/>
                <w:szCs w:val="24"/>
              </w:rPr>
              <w:t>.</w:t>
            </w:r>
            <w:r w:rsidR="00AC77FF">
              <w:rPr>
                <w:b/>
                <w:bCs/>
                <w:sz w:val="24"/>
                <w:szCs w:val="24"/>
              </w:rPr>
              <w:t xml:space="preserve"> </w:t>
            </w:r>
            <w:r w:rsidR="00225309">
              <w:rPr>
                <w:b/>
                <w:bCs/>
                <w:sz w:val="24"/>
                <w:szCs w:val="24"/>
              </w:rPr>
              <w:t xml:space="preserve">If the </w:t>
            </w:r>
            <w:r w:rsidR="00AC77FF">
              <w:rPr>
                <w:b/>
                <w:bCs/>
                <w:sz w:val="24"/>
                <w:szCs w:val="24"/>
              </w:rPr>
              <w:t xml:space="preserve">study involves lone working </w:t>
            </w:r>
            <w:r w:rsidR="00225309">
              <w:rPr>
                <w:b/>
                <w:bCs/>
                <w:sz w:val="24"/>
                <w:szCs w:val="24"/>
              </w:rPr>
              <w:t xml:space="preserve">please state the risks and the procedures put in place to minimise these risks </w:t>
            </w:r>
            <w:r w:rsidR="00AC77FF">
              <w:rPr>
                <w:b/>
                <w:bCs/>
                <w:sz w:val="24"/>
                <w:szCs w:val="24"/>
              </w:rPr>
              <w:t>(</w:t>
            </w:r>
            <w:hyperlink r:id="rId13" w:history="1">
              <w:r w:rsidR="00D33879" w:rsidRPr="00D33879">
                <w:rPr>
                  <w:rStyle w:val="Hyperlink"/>
                  <w:b/>
                  <w:bCs/>
                  <w:sz w:val="24"/>
                  <w:szCs w:val="24"/>
                </w:rPr>
                <w:t>please refer to the lone working policy</w:t>
              </w:r>
            </w:hyperlink>
            <w:r w:rsidR="00D33879">
              <w:rPr>
                <w:b/>
                <w:bCs/>
                <w:sz w:val="24"/>
                <w:szCs w:val="24"/>
              </w:rPr>
              <w:t>).</w:t>
            </w:r>
          </w:p>
        </w:tc>
      </w:tr>
      <w:tr w:rsidR="0022533D" w:rsidRPr="0022533D" w14:paraId="5C40DD50" w14:textId="77777777" w:rsidTr="009F0D7A">
        <w:trPr>
          <w:trHeight w:val="209"/>
        </w:trPr>
        <w:tc>
          <w:tcPr>
            <w:tcW w:w="9021" w:type="dxa"/>
          </w:tcPr>
          <w:p w14:paraId="6466F138" w14:textId="243EC796" w:rsidR="0022533D" w:rsidRPr="00B561C2" w:rsidRDefault="00B561C2" w:rsidP="00B038DB">
            <w:pPr>
              <w:contextualSpacing/>
              <w:rPr>
                <w:sz w:val="24"/>
                <w:szCs w:val="24"/>
              </w:rPr>
            </w:pPr>
            <w:r w:rsidRPr="00B561C2">
              <w:rPr>
                <w:sz w:val="24"/>
                <w:szCs w:val="24"/>
              </w:rPr>
              <w:t xml:space="preserve">None. </w:t>
            </w:r>
          </w:p>
        </w:tc>
      </w:tr>
    </w:tbl>
    <w:p w14:paraId="3F773C73" w14:textId="624760B5" w:rsidR="0022533D" w:rsidRDefault="0022533D" w:rsidP="00B038DB">
      <w:pPr>
        <w:spacing w:line="240" w:lineRule="auto"/>
        <w:contextualSpacing/>
        <w:rPr>
          <w:b/>
          <w:bCs/>
          <w:sz w:val="24"/>
          <w:szCs w:val="24"/>
        </w:rPr>
      </w:pPr>
    </w:p>
    <w:tbl>
      <w:tblPr>
        <w:tblStyle w:val="TableGrid"/>
        <w:tblW w:w="0" w:type="auto"/>
        <w:tblLook w:val="04A0" w:firstRow="1" w:lastRow="0" w:firstColumn="1" w:lastColumn="0" w:noHBand="0" w:noVBand="1"/>
      </w:tblPr>
      <w:tblGrid>
        <w:gridCol w:w="9016"/>
      </w:tblGrid>
      <w:tr w:rsidR="00AC77FF" w14:paraId="39611D9B" w14:textId="77777777" w:rsidTr="00AC77FF">
        <w:tc>
          <w:tcPr>
            <w:tcW w:w="9016" w:type="dxa"/>
          </w:tcPr>
          <w:p w14:paraId="61955816" w14:textId="76AB3E62" w:rsidR="00AC77FF" w:rsidRDefault="00AC77FF" w:rsidP="00B038DB">
            <w:pPr>
              <w:contextualSpacing/>
              <w:rPr>
                <w:b/>
                <w:bCs/>
                <w:sz w:val="24"/>
                <w:szCs w:val="24"/>
              </w:rPr>
            </w:pPr>
            <w:r>
              <w:rPr>
                <w:b/>
                <w:bCs/>
                <w:sz w:val="24"/>
                <w:szCs w:val="24"/>
              </w:rPr>
              <w:t>4.5</w:t>
            </w:r>
            <w:r w:rsidRPr="0022533D">
              <w:rPr>
                <w:b/>
                <w:bCs/>
                <w:sz w:val="24"/>
                <w:szCs w:val="24"/>
              </w:rPr>
              <w:t xml:space="preserve"> Explain how you will care for any participants in </w:t>
            </w:r>
            <w:r>
              <w:rPr>
                <w:b/>
                <w:bCs/>
                <w:sz w:val="24"/>
                <w:szCs w:val="24"/>
              </w:rPr>
              <w:t>‘</w:t>
            </w:r>
            <w:r w:rsidRPr="0022533D">
              <w:rPr>
                <w:b/>
                <w:bCs/>
                <w:sz w:val="24"/>
                <w:szCs w:val="24"/>
              </w:rPr>
              <w:t>special groups</w:t>
            </w:r>
            <w:r>
              <w:rPr>
                <w:b/>
                <w:bCs/>
                <w:sz w:val="24"/>
                <w:szCs w:val="24"/>
              </w:rPr>
              <w:t>’</w:t>
            </w:r>
            <w:r w:rsidRPr="0022533D">
              <w:rPr>
                <w:b/>
                <w:bCs/>
                <w:sz w:val="24"/>
                <w:szCs w:val="24"/>
              </w:rPr>
              <w:t xml:space="preserve"> </w:t>
            </w:r>
            <w:r>
              <w:rPr>
                <w:b/>
                <w:bCs/>
                <w:sz w:val="24"/>
                <w:szCs w:val="24"/>
              </w:rPr>
              <w:t>e.g., those in a dependent relationship, are vulnerable or are lacking mental capacity), if applicable:</w:t>
            </w:r>
          </w:p>
        </w:tc>
      </w:tr>
      <w:tr w:rsidR="00AC77FF" w14:paraId="3632FC71" w14:textId="77777777" w:rsidTr="00AC77FF">
        <w:tc>
          <w:tcPr>
            <w:tcW w:w="9016" w:type="dxa"/>
          </w:tcPr>
          <w:p w14:paraId="5DB9A670" w14:textId="7632A088" w:rsidR="00AC77FF" w:rsidRPr="00B561C2" w:rsidRDefault="00B561C2" w:rsidP="00B038DB">
            <w:pPr>
              <w:contextualSpacing/>
              <w:rPr>
                <w:sz w:val="24"/>
                <w:szCs w:val="24"/>
              </w:rPr>
            </w:pPr>
            <w:r w:rsidRPr="00B561C2">
              <w:rPr>
                <w:sz w:val="24"/>
                <w:szCs w:val="24"/>
              </w:rPr>
              <w:t xml:space="preserve">Not applicable. </w:t>
            </w:r>
          </w:p>
        </w:tc>
      </w:tr>
    </w:tbl>
    <w:p w14:paraId="7D45D0A6" w14:textId="77777777" w:rsidR="0022533D" w:rsidRPr="0022533D" w:rsidRDefault="0022533D" w:rsidP="00B038DB">
      <w:pPr>
        <w:spacing w:line="240" w:lineRule="auto"/>
        <w:contextualSpacing/>
        <w:rPr>
          <w:b/>
          <w:bCs/>
          <w:sz w:val="24"/>
          <w:szCs w:val="24"/>
        </w:rPr>
      </w:pPr>
    </w:p>
    <w:tbl>
      <w:tblPr>
        <w:tblStyle w:val="TableGrid"/>
        <w:tblW w:w="0" w:type="auto"/>
        <w:tblLook w:val="04A0" w:firstRow="1" w:lastRow="0" w:firstColumn="1" w:lastColumn="0" w:noHBand="0" w:noVBand="1"/>
      </w:tblPr>
      <w:tblGrid>
        <w:gridCol w:w="9016"/>
      </w:tblGrid>
      <w:tr w:rsidR="0022533D" w:rsidRPr="0022533D" w14:paraId="2D71BDC0" w14:textId="77777777" w:rsidTr="00B6168F">
        <w:tc>
          <w:tcPr>
            <w:tcW w:w="9242" w:type="dxa"/>
          </w:tcPr>
          <w:p w14:paraId="7A62700E" w14:textId="4D69BD90" w:rsidR="0022533D" w:rsidRPr="0022533D" w:rsidRDefault="004439C1" w:rsidP="00B038DB">
            <w:pPr>
              <w:contextualSpacing/>
              <w:rPr>
                <w:b/>
                <w:bCs/>
                <w:sz w:val="24"/>
                <w:szCs w:val="24"/>
              </w:rPr>
            </w:pPr>
            <w:r>
              <w:rPr>
                <w:b/>
                <w:bCs/>
                <w:sz w:val="24"/>
                <w:szCs w:val="24"/>
              </w:rPr>
              <w:t>4.6</w:t>
            </w:r>
            <w:r w:rsidR="0022533D" w:rsidRPr="0022533D">
              <w:rPr>
                <w:b/>
                <w:bCs/>
                <w:sz w:val="24"/>
                <w:szCs w:val="24"/>
              </w:rPr>
              <w:t xml:space="preserve"> Please give details of any payments or incentives being used to recruit participants</w:t>
            </w:r>
            <w:r w:rsidR="00FA1063">
              <w:rPr>
                <w:b/>
                <w:bCs/>
                <w:sz w:val="24"/>
                <w:szCs w:val="24"/>
              </w:rPr>
              <w:t>,</w:t>
            </w:r>
            <w:r w:rsidR="0022533D" w:rsidRPr="0022533D">
              <w:rPr>
                <w:b/>
                <w:bCs/>
                <w:sz w:val="24"/>
                <w:szCs w:val="24"/>
              </w:rPr>
              <w:t xml:space="preserve"> </w:t>
            </w:r>
            <w:r w:rsidR="00FA1063">
              <w:rPr>
                <w:b/>
                <w:bCs/>
                <w:sz w:val="24"/>
                <w:szCs w:val="24"/>
              </w:rPr>
              <w:t>if applicable:</w:t>
            </w:r>
          </w:p>
        </w:tc>
      </w:tr>
      <w:tr w:rsidR="0022533D" w:rsidRPr="0022533D" w14:paraId="710424B5" w14:textId="77777777" w:rsidTr="009F0D7A">
        <w:trPr>
          <w:trHeight w:val="165"/>
        </w:trPr>
        <w:tc>
          <w:tcPr>
            <w:tcW w:w="9242" w:type="dxa"/>
          </w:tcPr>
          <w:p w14:paraId="4FA466AF" w14:textId="76834065" w:rsidR="0022533D" w:rsidRPr="00B561C2" w:rsidRDefault="00B561C2" w:rsidP="00B038DB">
            <w:pPr>
              <w:contextualSpacing/>
              <w:rPr>
                <w:sz w:val="24"/>
                <w:szCs w:val="24"/>
              </w:rPr>
            </w:pPr>
            <w:r w:rsidRPr="00B561C2">
              <w:rPr>
                <w:sz w:val="24"/>
                <w:szCs w:val="24"/>
              </w:rPr>
              <w:t xml:space="preserve">Participants will be compensated with a combination of research credits and money. Participants will receive 24 credits for their participation. </w:t>
            </w:r>
            <w:r w:rsidR="00B038DB" w:rsidRPr="00B038DB">
              <w:rPr>
                <w:sz w:val="24"/>
                <w:szCs w:val="24"/>
              </w:rPr>
              <w:t xml:space="preserve">In addition, participants will be told </w:t>
            </w:r>
            <w:r w:rsidR="007F2C8F">
              <w:rPr>
                <w:sz w:val="24"/>
                <w:szCs w:val="24"/>
              </w:rPr>
              <w:t xml:space="preserve">can win money during the reaction time task. In total they will win </w:t>
            </w:r>
            <w:r w:rsidR="00B038DB">
              <w:rPr>
                <w:sz w:val="24"/>
                <w:szCs w:val="24"/>
              </w:rPr>
              <w:t xml:space="preserve">an additional </w:t>
            </w:r>
            <w:r w:rsidR="00B038DB" w:rsidRPr="00B038DB">
              <w:rPr>
                <w:sz w:val="24"/>
                <w:szCs w:val="24"/>
              </w:rPr>
              <w:t>£10 on average</w:t>
            </w:r>
            <w:r w:rsidR="006D5175">
              <w:rPr>
                <w:sz w:val="24"/>
                <w:szCs w:val="24"/>
              </w:rPr>
              <w:t xml:space="preserve">. </w:t>
            </w:r>
          </w:p>
        </w:tc>
      </w:tr>
    </w:tbl>
    <w:p w14:paraId="0C14DF89" w14:textId="77777777" w:rsidR="0022533D" w:rsidRDefault="0022533D" w:rsidP="00B038DB">
      <w:pPr>
        <w:spacing w:line="240" w:lineRule="auto"/>
        <w:contextualSpacing/>
        <w:rPr>
          <w:b/>
          <w:bCs/>
          <w:sz w:val="24"/>
          <w:szCs w:val="24"/>
        </w:rPr>
      </w:pPr>
    </w:p>
    <w:p w14:paraId="1EF96104" w14:textId="35F6954B" w:rsidR="00F461D5" w:rsidRPr="0022533D" w:rsidRDefault="00F461D5" w:rsidP="00B038DB">
      <w:pPr>
        <w:spacing w:line="240" w:lineRule="auto"/>
        <w:ind w:left="360"/>
        <w:contextualSpacing/>
        <w:rPr>
          <w:b/>
          <w:bCs/>
          <w:sz w:val="24"/>
          <w:szCs w:val="24"/>
        </w:rPr>
      </w:pPr>
      <w:r>
        <w:rPr>
          <w:b/>
          <w:bCs/>
          <w:sz w:val="24"/>
          <w:szCs w:val="24"/>
        </w:rPr>
        <w:lastRenderedPageBreak/>
        <w:t>5. Access and storage of data</w:t>
      </w:r>
    </w:p>
    <w:tbl>
      <w:tblPr>
        <w:tblStyle w:val="TableGrid"/>
        <w:tblW w:w="0" w:type="auto"/>
        <w:tblLook w:val="04A0" w:firstRow="1" w:lastRow="0" w:firstColumn="1" w:lastColumn="0" w:noHBand="0" w:noVBand="1"/>
      </w:tblPr>
      <w:tblGrid>
        <w:gridCol w:w="9016"/>
      </w:tblGrid>
      <w:tr w:rsidR="0022533D" w:rsidRPr="0022533D" w14:paraId="29EE1433" w14:textId="77777777" w:rsidTr="00B038DB">
        <w:tc>
          <w:tcPr>
            <w:tcW w:w="9016" w:type="dxa"/>
          </w:tcPr>
          <w:p w14:paraId="17D03781" w14:textId="342FB4A0" w:rsidR="0022533D" w:rsidRPr="0022533D" w:rsidRDefault="00F461D5" w:rsidP="00B038DB">
            <w:pPr>
              <w:contextualSpacing/>
              <w:rPr>
                <w:b/>
                <w:bCs/>
                <w:sz w:val="24"/>
                <w:szCs w:val="24"/>
              </w:rPr>
            </w:pPr>
            <w:r>
              <w:rPr>
                <w:b/>
                <w:bCs/>
                <w:sz w:val="24"/>
                <w:szCs w:val="24"/>
              </w:rPr>
              <w:t>5</w:t>
            </w:r>
            <w:r w:rsidR="004439C1">
              <w:rPr>
                <w:b/>
                <w:bCs/>
                <w:sz w:val="24"/>
                <w:szCs w:val="24"/>
              </w:rPr>
              <w:t>.</w:t>
            </w:r>
            <w:r>
              <w:rPr>
                <w:b/>
                <w:bCs/>
                <w:sz w:val="24"/>
                <w:szCs w:val="24"/>
              </w:rPr>
              <w:t>1</w:t>
            </w:r>
            <w:r w:rsidR="0022533D" w:rsidRPr="0022533D">
              <w:rPr>
                <w:b/>
                <w:bCs/>
                <w:sz w:val="24"/>
                <w:szCs w:val="24"/>
              </w:rPr>
              <w:t xml:space="preserve"> How will participant</w:t>
            </w:r>
            <w:r w:rsidR="009C441E">
              <w:rPr>
                <w:b/>
                <w:bCs/>
                <w:sz w:val="24"/>
                <w:szCs w:val="24"/>
              </w:rPr>
              <w:t xml:space="preserve"> confidentiality be maintained? Confidentiality is defined as non-disclosure of research information except to another authorised person. Confidential information can be shared with those already party to it and may also be disclosed where the person providing the information provides explicit consent.  </w:t>
            </w:r>
            <w:r w:rsidR="009C441E" w:rsidRPr="004439C1">
              <w:rPr>
                <w:b/>
                <w:bCs/>
                <w:sz w:val="24"/>
                <w:szCs w:val="24"/>
              </w:rPr>
              <w:t>Consider whether it is truly possible to maintain a participant</w:t>
            </w:r>
            <w:r w:rsidR="00AE648E" w:rsidRPr="004439C1">
              <w:rPr>
                <w:b/>
                <w:bCs/>
                <w:sz w:val="24"/>
                <w:szCs w:val="24"/>
              </w:rPr>
              <w:t>’</w:t>
            </w:r>
            <w:r w:rsidR="009C441E" w:rsidRPr="004439C1">
              <w:rPr>
                <w:b/>
                <w:bCs/>
                <w:sz w:val="24"/>
                <w:szCs w:val="24"/>
              </w:rPr>
              <w:t xml:space="preserve">s involvement in </w:t>
            </w:r>
            <w:r w:rsidR="008F7ADA" w:rsidRPr="004439C1">
              <w:rPr>
                <w:b/>
                <w:bCs/>
                <w:sz w:val="24"/>
                <w:szCs w:val="24"/>
              </w:rPr>
              <w:t>the</w:t>
            </w:r>
            <w:r w:rsidR="009C441E" w:rsidRPr="004439C1">
              <w:rPr>
                <w:b/>
                <w:bCs/>
                <w:sz w:val="24"/>
                <w:szCs w:val="24"/>
              </w:rPr>
              <w:t xml:space="preserve"> study confidential, e.g.</w:t>
            </w:r>
            <w:r w:rsidR="008F7ADA" w:rsidRPr="004439C1">
              <w:rPr>
                <w:b/>
                <w:bCs/>
                <w:sz w:val="24"/>
                <w:szCs w:val="24"/>
              </w:rPr>
              <w:t xml:space="preserve"> can people observe the participant taking part in the study?</w:t>
            </w:r>
            <w:r w:rsidR="009C441E">
              <w:rPr>
                <w:b/>
                <w:bCs/>
                <w:sz w:val="24"/>
                <w:szCs w:val="24"/>
              </w:rPr>
              <w:t xml:space="preserve"> </w:t>
            </w:r>
            <w:r w:rsidR="004F2284">
              <w:rPr>
                <w:b/>
                <w:bCs/>
                <w:sz w:val="24"/>
                <w:szCs w:val="24"/>
              </w:rPr>
              <w:t>How will data be anonymised to ensure participants’ confidentiality?</w:t>
            </w:r>
          </w:p>
        </w:tc>
      </w:tr>
      <w:tr w:rsidR="00B038DB" w:rsidRPr="0022533D" w14:paraId="5536C1EC" w14:textId="77777777" w:rsidTr="00B038DB">
        <w:tc>
          <w:tcPr>
            <w:tcW w:w="9016" w:type="dxa"/>
          </w:tcPr>
          <w:p w14:paraId="16F87896" w14:textId="7C9DA94D" w:rsidR="00B038DB" w:rsidRPr="0022533D" w:rsidRDefault="00B038DB" w:rsidP="00B038DB">
            <w:pPr>
              <w:contextualSpacing/>
              <w:rPr>
                <w:b/>
                <w:bCs/>
                <w:sz w:val="24"/>
                <w:szCs w:val="24"/>
              </w:rPr>
            </w:pPr>
            <w:r w:rsidRPr="00D110F6">
              <w:rPr>
                <w:rFonts w:cstheme="minorHAnsi"/>
                <w:bCs/>
              </w:rPr>
              <w:t>Research data will be kept securely on a password protected computer and anonymised.</w:t>
            </w:r>
            <w:r>
              <w:rPr>
                <w:rFonts w:cstheme="minorHAnsi"/>
                <w:bCs/>
              </w:rPr>
              <w:t xml:space="preserve"> </w:t>
            </w:r>
          </w:p>
        </w:tc>
      </w:tr>
    </w:tbl>
    <w:p w14:paraId="30BA53C0" w14:textId="77777777" w:rsidR="0022533D" w:rsidRPr="0022533D" w:rsidRDefault="0022533D" w:rsidP="00B038DB">
      <w:pPr>
        <w:spacing w:line="240" w:lineRule="auto"/>
        <w:contextualSpacing/>
        <w:rPr>
          <w:b/>
          <w:bCs/>
          <w:sz w:val="24"/>
          <w:szCs w:val="24"/>
        </w:rPr>
      </w:pPr>
    </w:p>
    <w:tbl>
      <w:tblPr>
        <w:tblStyle w:val="TableGrid"/>
        <w:tblW w:w="0" w:type="auto"/>
        <w:tblLook w:val="04A0" w:firstRow="1" w:lastRow="0" w:firstColumn="1" w:lastColumn="0" w:noHBand="0" w:noVBand="1"/>
      </w:tblPr>
      <w:tblGrid>
        <w:gridCol w:w="9016"/>
      </w:tblGrid>
      <w:tr w:rsidR="0022533D" w:rsidRPr="0022533D" w14:paraId="6437EE7E" w14:textId="77777777" w:rsidTr="00B6168F">
        <w:tc>
          <w:tcPr>
            <w:tcW w:w="9242" w:type="dxa"/>
          </w:tcPr>
          <w:p w14:paraId="772BBE7E" w14:textId="6CAE3BA7" w:rsidR="0022533D" w:rsidRPr="0022533D" w:rsidRDefault="00F461D5" w:rsidP="00B038DB">
            <w:pPr>
              <w:contextualSpacing/>
              <w:rPr>
                <w:b/>
                <w:bCs/>
                <w:sz w:val="24"/>
                <w:szCs w:val="24"/>
              </w:rPr>
            </w:pPr>
            <w:r>
              <w:rPr>
                <w:b/>
                <w:bCs/>
                <w:sz w:val="24"/>
                <w:szCs w:val="24"/>
              </w:rPr>
              <w:t>5.2</w:t>
            </w:r>
            <w:r w:rsidR="0022533D" w:rsidRPr="0022533D">
              <w:rPr>
                <w:b/>
                <w:bCs/>
                <w:sz w:val="24"/>
                <w:szCs w:val="24"/>
              </w:rPr>
              <w:t xml:space="preserve"> How will personal data and study results be stored securely during and after the study</w:t>
            </w:r>
            <w:r w:rsidR="004439C1">
              <w:rPr>
                <w:b/>
                <w:bCs/>
                <w:sz w:val="24"/>
                <w:szCs w:val="24"/>
              </w:rPr>
              <w:t xml:space="preserve">. </w:t>
            </w:r>
            <w:r w:rsidR="004439C1" w:rsidRPr="0022533D">
              <w:rPr>
                <w:b/>
                <w:bCs/>
                <w:sz w:val="24"/>
                <w:szCs w:val="24"/>
              </w:rPr>
              <w:t>Who will have access to these data</w:t>
            </w:r>
            <w:r w:rsidR="004439C1">
              <w:rPr>
                <w:b/>
                <w:bCs/>
                <w:sz w:val="24"/>
                <w:szCs w:val="24"/>
              </w:rPr>
              <w:t>?</w:t>
            </w:r>
          </w:p>
        </w:tc>
      </w:tr>
      <w:tr w:rsidR="0022533D" w:rsidRPr="0022533D" w14:paraId="5F0A28E7" w14:textId="77777777" w:rsidTr="009F0D7A">
        <w:trPr>
          <w:trHeight w:val="89"/>
        </w:trPr>
        <w:tc>
          <w:tcPr>
            <w:tcW w:w="9242" w:type="dxa"/>
          </w:tcPr>
          <w:p w14:paraId="3B76FE64" w14:textId="7941142B" w:rsidR="0022533D" w:rsidRPr="00B038DB" w:rsidRDefault="00B038DB" w:rsidP="00B038DB">
            <w:pPr>
              <w:contextualSpacing/>
              <w:rPr>
                <w:sz w:val="24"/>
                <w:szCs w:val="24"/>
              </w:rPr>
            </w:pPr>
            <w:r w:rsidRPr="00B038DB">
              <w:rPr>
                <w:sz w:val="24"/>
                <w:szCs w:val="24"/>
              </w:rPr>
              <w:t>The only personal data will be the participants’ names on the consent forms, which will be stored in a locked filing cabinet. The data file will not contain identifiable information and will be publicly archived.</w:t>
            </w:r>
          </w:p>
        </w:tc>
      </w:tr>
    </w:tbl>
    <w:p w14:paraId="23D0194F" w14:textId="77777777" w:rsidR="0022533D" w:rsidRPr="0022533D" w:rsidRDefault="0022533D" w:rsidP="00B038DB">
      <w:pPr>
        <w:spacing w:line="240" w:lineRule="auto"/>
        <w:contextualSpacing/>
        <w:rPr>
          <w:b/>
          <w:bCs/>
          <w:sz w:val="24"/>
          <w:szCs w:val="24"/>
        </w:rPr>
      </w:pPr>
    </w:p>
    <w:tbl>
      <w:tblPr>
        <w:tblStyle w:val="TableGrid"/>
        <w:tblW w:w="0" w:type="auto"/>
        <w:tblLook w:val="04A0" w:firstRow="1" w:lastRow="0" w:firstColumn="1" w:lastColumn="0" w:noHBand="0" w:noVBand="1"/>
      </w:tblPr>
      <w:tblGrid>
        <w:gridCol w:w="9016"/>
      </w:tblGrid>
      <w:tr w:rsidR="0022533D" w:rsidRPr="0022533D" w14:paraId="037FA2EA" w14:textId="77777777" w:rsidTr="00B6168F">
        <w:tc>
          <w:tcPr>
            <w:tcW w:w="9242" w:type="dxa"/>
          </w:tcPr>
          <w:p w14:paraId="0167BB0D" w14:textId="17AB2448" w:rsidR="0022533D" w:rsidRPr="00F461D5" w:rsidRDefault="00F461D5" w:rsidP="00B038DB">
            <w:pPr>
              <w:contextualSpacing/>
              <w:rPr>
                <w:b/>
                <w:bCs/>
                <w:i/>
                <w:iCs/>
                <w:sz w:val="24"/>
                <w:szCs w:val="24"/>
              </w:rPr>
            </w:pPr>
            <w:r>
              <w:rPr>
                <w:b/>
                <w:bCs/>
                <w:sz w:val="24"/>
                <w:szCs w:val="24"/>
              </w:rPr>
              <w:t>5.3</w:t>
            </w:r>
            <w:r w:rsidR="0022533D" w:rsidRPr="0022533D">
              <w:rPr>
                <w:b/>
                <w:bCs/>
                <w:sz w:val="24"/>
                <w:szCs w:val="24"/>
              </w:rPr>
              <w:t xml:space="preserve"> </w:t>
            </w:r>
            <w:r w:rsidR="004439C1">
              <w:rPr>
                <w:b/>
                <w:bCs/>
                <w:sz w:val="24"/>
                <w:szCs w:val="24"/>
              </w:rPr>
              <w:t>How will it be made clear to participants that they may withdraw consent to participate</w:t>
            </w:r>
            <w:r w:rsidR="004439C1" w:rsidRPr="00F461D5">
              <w:rPr>
                <w:b/>
                <w:bCs/>
                <w:sz w:val="24"/>
                <w:szCs w:val="24"/>
              </w:rPr>
              <w:t xml:space="preserve">? </w:t>
            </w:r>
            <w:r w:rsidRPr="00F461D5">
              <w:rPr>
                <w:b/>
                <w:bCs/>
                <w:iCs/>
                <w:sz w:val="24"/>
                <w:szCs w:val="24"/>
              </w:rPr>
              <w:t>Please note that anonymous data (e.g. anonymous questionnaires) cannot be withdrawn after they have been submitted. If there is a point up to which data can be withdrawn/destroyed e.g., up to interview data being transcribed please state this here.</w:t>
            </w:r>
            <w:r w:rsidRPr="00F461D5">
              <w:rPr>
                <w:b/>
                <w:bCs/>
                <w:i/>
                <w:iCs/>
                <w:sz w:val="24"/>
                <w:szCs w:val="24"/>
              </w:rPr>
              <w:t xml:space="preserve">  </w:t>
            </w:r>
          </w:p>
        </w:tc>
      </w:tr>
      <w:tr w:rsidR="0022533D" w:rsidRPr="0022533D" w14:paraId="4E8A60E2" w14:textId="77777777" w:rsidTr="00B6168F">
        <w:tc>
          <w:tcPr>
            <w:tcW w:w="9242" w:type="dxa"/>
          </w:tcPr>
          <w:p w14:paraId="6A8A1667" w14:textId="774A4C1C" w:rsidR="0022533D" w:rsidRPr="00B038DB" w:rsidRDefault="00B038DB" w:rsidP="00B038DB">
            <w:pPr>
              <w:contextualSpacing/>
              <w:rPr>
                <w:sz w:val="24"/>
                <w:szCs w:val="24"/>
              </w:rPr>
            </w:pPr>
            <w:r w:rsidRPr="00B038DB">
              <w:rPr>
                <w:sz w:val="24"/>
                <w:szCs w:val="24"/>
              </w:rPr>
              <w:t>The PIS and debrief state that participants can withdraw their data at any time during the study, but not after they leave the lab.</w:t>
            </w:r>
          </w:p>
        </w:tc>
      </w:tr>
    </w:tbl>
    <w:p w14:paraId="23BC4A24" w14:textId="3F8D5CDE" w:rsidR="009F0D7A" w:rsidRDefault="009F0D7A" w:rsidP="00B038DB">
      <w:pPr>
        <w:spacing w:line="240" w:lineRule="auto"/>
        <w:contextualSpacing/>
        <w:rPr>
          <w:b/>
          <w:bCs/>
          <w:sz w:val="24"/>
          <w:szCs w:val="24"/>
        </w:rPr>
      </w:pPr>
    </w:p>
    <w:p w14:paraId="7F2FA698" w14:textId="39E31892" w:rsidR="00F461D5" w:rsidRDefault="00F461D5" w:rsidP="00B038DB">
      <w:pPr>
        <w:spacing w:line="240" w:lineRule="auto"/>
        <w:ind w:left="360"/>
        <w:contextualSpacing/>
        <w:rPr>
          <w:b/>
          <w:bCs/>
          <w:sz w:val="24"/>
          <w:szCs w:val="24"/>
        </w:rPr>
      </w:pPr>
      <w:r>
        <w:rPr>
          <w:b/>
          <w:bCs/>
          <w:sz w:val="24"/>
          <w:szCs w:val="24"/>
        </w:rPr>
        <w:t xml:space="preserve">6. </w:t>
      </w:r>
      <w:r w:rsidR="004439C1" w:rsidRPr="00F461D5">
        <w:rPr>
          <w:b/>
          <w:bCs/>
          <w:sz w:val="24"/>
          <w:szCs w:val="24"/>
        </w:rPr>
        <w:t xml:space="preserve">Additional </w:t>
      </w:r>
      <w:r w:rsidR="008F7ADA" w:rsidRPr="00F461D5">
        <w:rPr>
          <w:b/>
          <w:bCs/>
          <w:sz w:val="24"/>
          <w:szCs w:val="24"/>
        </w:rPr>
        <w:t>Ethical considerations</w:t>
      </w:r>
    </w:p>
    <w:tbl>
      <w:tblPr>
        <w:tblStyle w:val="TableGrid"/>
        <w:tblW w:w="0" w:type="auto"/>
        <w:tblLook w:val="04A0" w:firstRow="1" w:lastRow="0" w:firstColumn="1" w:lastColumn="0" w:noHBand="0" w:noVBand="1"/>
      </w:tblPr>
      <w:tblGrid>
        <w:gridCol w:w="9016"/>
      </w:tblGrid>
      <w:tr w:rsidR="00ED43D3" w14:paraId="5BEA4EA0" w14:textId="77777777" w:rsidTr="00ED43D3">
        <w:tc>
          <w:tcPr>
            <w:tcW w:w="9016" w:type="dxa"/>
          </w:tcPr>
          <w:p w14:paraId="3437CE18" w14:textId="24E33721" w:rsidR="00ED43D3" w:rsidRDefault="00ED43D3" w:rsidP="00B038DB">
            <w:pPr>
              <w:contextualSpacing/>
              <w:rPr>
                <w:b/>
                <w:bCs/>
                <w:sz w:val="24"/>
                <w:szCs w:val="24"/>
              </w:rPr>
            </w:pPr>
            <w:r>
              <w:rPr>
                <w:b/>
                <w:bCs/>
                <w:sz w:val="24"/>
                <w:szCs w:val="24"/>
              </w:rPr>
              <w:t>6.1 Are there any additional ethical considerations or other information you feel may be relevant to this study?</w:t>
            </w:r>
          </w:p>
        </w:tc>
      </w:tr>
      <w:tr w:rsidR="00ED43D3" w14:paraId="4A51994B" w14:textId="77777777" w:rsidTr="00ED43D3">
        <w:tc>
          <w:tcPr>
            <w:tcW w:w="9016" w:type="dxa"/>
          </w:tcPr>
          <w:p w14:paraId="46D73D25" w14:textId="5871D8A8" w:rsidR="00ED43D3" w:rsidRPr="00B038DB" w:rsidRDefault="00B038DB" w:rsidP="00B038DB">
            <w:pPr>
              <w:contextualSpacing/>
              <w:rPr>
                <w:sz w:val="24"/>
                <w:szCs w:val="24"/>
              </w:rPr>
            </w:pPr>
            <w:r w:rsidRPr="00B038DB">
              <w:rPr>
                <w:sz w:val="24"/>
                <w:szCs w:val="24"/>
              </w:rPr>
              <w:t xml:space="preserve">No. </w:t>
            </w:r>
          </w:p>
        </w:tc>
      </w:tr>
    </w:tbl>
    <w:p w14:paraId="3CEB7A91" w14:textId="03E87504" w:rsidR="008F7ADA" w:rsidRPr="008F7ADA" w:rsidRDefault="008F7ADA" w:rsidP="00B038DB">
      <w:pPr>
        <w:spacing w:line="240" w:lineRule="auto"/>
        <w:contextualSpacing/>
        <w:rPr>
          <w:b/>
          <w:bCs/>
          <w:sz w:val="24"/>
          <w:szCs w:val="24"/>
        </w:rPr>
      </w:pPr>
    </w:p>
    <w:sectPr w:rsidR="008F7ADA" w:rsidRPr="008F7ADA" w:rsidSect="00F461D5">
      <w:headerReference w:type="even" r:id="rId14"/>
      <w:headerReference w:type="default" r:id="rId15"/>
      <w:headerReference w:type="first" r:id="rId16"/>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AAC3CC" w14:textId="77777777" w:rsidR="00C071C8" w:rsidRDefault="00C071C8" w:rsidP="000605F0">
      <w:pPr>
        <w:spacing w:after="0" w:line="240" w:lineRule="auto"/>
      </w:pPr>
      <w:r>
        <w:separator/>
      </w:r>
    </w:p>
  </w:endnote>
  <w:endnote w:type="continuationSeparator" w:id="0">
    <w:p w14:paraId="30687510" w14:textId="77777777" w:rsidR="00C071C8" w:rsidRDefault="00C071C8" w:rsidP="000605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CADC3C" w14:textId="77777777" w:rsidR="00C071C8" w:rsidRDefault="00C071C8" w:rsidP="000605F0">
      <w:pPr>
        <w:spacing w:after="0" w:line="240" w:lineRule="auto"/>
      </w:pPr>
      <w:r>
        <w:separator/>
      </w:r>
    </w:p>
  </w:footnote>
  <w:footnote w:type="continuationSeparator" w:id="0">
    <w:p w14:paraId="2D5A82BF" w14:textId="77777777" w:rsidR="00C071C8" w:rsidRDefault="00C071C8" w:rsidP="000605F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118884" w14:textId="77777777" w:rsidR="00F461D5" w:rsidRDefault="00F461D5" w:rsidP="000E2B52">
    <w:pPr>
      <w:pStyle w:val="Header"/>
      <w:framePr w:wrap="none"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FD3AFF1" w14:textId="77777777" w:rsidR="00F461D5" w:rsidRDefault="00F461D5" w:rsidP="00F461D5">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F133B" w14:textId="43B1B266" w:rsidR="00F461D5" w:rsidRDefault="00F461D5" w:rsidP="000E2B52">
    <w:pPr>
      <w:pStyle w:val="Header"/>
      <w:framePr w:wrap="none"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A779EA">
      <w:rPr>
        <w:rStyle w:val="PageNumber"/>
        <w:noProof/>
      </w:rPr>
      <w:t>4</w:t>
    </w:r>
    <w:r>
      <w:rPr>
        <w:rStyle w:val="PageNumber"/>
      </w:rPr>
      <w:fldChar w:fldCharType="end"/>
    </w:r>
  </w:p>
  <w:p w14:paraId="7402A1A2" w14:textId="2446FC21" w:rsidR="000605F0" w:rsidRDefault="000605F0" w:rsidP="00F461D5">
    <w:pPr>
      <w:pStyle w:val="Header"/>
      <w:ind w:right="360"/>
    </w:pPr>
    <w:r>
      <w:t xml:space="preserve">Version </w:t>
    </w:r>
    <w:r w:rsidR="001B4D19">
      <w:t>2</w:t>
    </w:r>
    <w:r>
      <w:t xml:space="preserve">, </w:t>
    </w:r>
    <w:r w:rsidR="001B4D19">
      <w:t>6</w:t>
    </w:r>
    <w:r w:rsidR="001B4D19" w:rsidRPr="001B4D19">
      <w:rPr>
        <w:vertAlign w:val="superscript"/>
      </w:rPr>
      <w:t>th</w:t>
    </w:r>
    <w:r w:rsidR="001B4D19">
      <w:t xml:space="preserve"> September </w:t>
    </w:r>
    <w:r>
      <w:t>2018</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94D8A0" w14:textId="3914A8EC" w:rsidR="00A779EA" w:rsidRDefault="00A779EA" w:rsidP="00A779EA">
    <w:pPr>
      <w:pStyle w:val="Header"/>
      <w:jc w:val="right"/>
    </w:pPr>
    <w:r>
      <w:rPr>
        <w:noProof/>
        <w:lang w:eastAsia="en-GB"/>
      </w:rPr>
      <w:drawing>
        <wp:inline distT="0" distB="0" distL="0" distR="0" wp14:anchorId="68A13049" wp14:editId="0AC65676">
          <wp:extent cx="2033905" cy="472440"/>
          <wp:effectExtent l="0" t="0" r="4445" b="3810"/>
          <wp:docPr id="2" name="Picture 2" descr="University of Southampton logo">
            <a:extLst xmlns:a="http://schemas.openxmlformats.org/drawingml/2006/main">
              <a:ext uri="{C183D7F6-B498-43B3-948B-1728B52AA6E4}">
                <adec:decorative xmlns:adec="http://schemas.microsoft.com/office/drawing/2017/decorative" val="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University of Southampton logo">
                    <a:extLst>
                      <a:ext uri="{C183D7F6-B498-43B3-948B-1728B52AA6E4}">
                        <adec:decorative xmlns:adec="http://schemas.microsoft.com/office/drawing/2017/decorative" val="0"/>
                      </a:ext>
                    </a:extLst>
                  </pic:cNvPr>
                  <pic:cNvPicPr/>
                </pic:nvPicPr>
                <pic:blipFill rotWithShape="1">
                  <a:blip r:embed="rId1">
                    <a:extLst>
                      <a:ext uri="{28A0092B-C50C-407E-A947-70E740481C1C}">
                        <a14:useLocalDpi xmlns:a14="http://schemas.microsoft.com/office/drawing/2010/main" val="0"/>
                      </a:ext>
                    </a:extLst>
                  </a:blip>
                  <a:srcRect l="13589" t="35331" r="13370" b="34465"/>
                  <a:stretch/>
                </pic:blipFill>
                <pic:spPr bwMode="auto">
                  <a:xfrm>
                    <a:off x="0" y="0"/>
                    <a:ext cx="2033905" cy="472440"/>
                  </a:xfrm>
                  <a:prstGeom prst="rect">
                    <a:avLst/>
                  </a:prstGeom>
                  <a:ln>
                    <a:noFill/>
                  </a:ln>
                  <a:extLst>
                    <a:ext uri="{53640926-AAD7-44D8-BBD7-CCE9431645EC}">
                      <a14:shadowObscured xmlns:a14="http://schemas.microsoft.com/office/drawing/2010/main"/>
                    </a:ext>
                  </a:extLst>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663387"/>
    <w:multiLevelType w:val="multilevel"/>
    <w:tmpl w:val="E89E9504"/>
    <w:lvl w:ilvl="0">
      <w:start w:val="3"/>
      <w:numFmt w:val="decimal"/>
      <w:lvlText w:val="%1."/>
      <w:lvlJc w:val="left"/>
      <w:pPr>
        <w:ind w:left="360" w:hanging="3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B235496"/>
    <w:multiLevelType w:val="multilevel"/>
    <w:tmpl w:val="7ECE102E"/>
    <w:lvl w:ilvl="0">
      <w:start w:val="5"/>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2C6C5FC5"/>
    <w:multiLevelType w:val="multilevel"/>
    <w:tmpl w:val="A53676BE"/>
    <w:lvl w:ilvl="0">
      <w:start w:val="5"/>
      <w:numFmt w:val="decimal"/>
      <w:lvlText w:val="%1."/>
      <w:lvlJc w:val="left"/>
      <w:pPr>
        <w:ind w:left="360" w:hanging="360"/>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57772586"/>
    <w:multiLevelType w:val="hybridMultilevel"/>
    <w:tmpl w:val="F832319E"/>
    <w:lvl w:ilvl="0" w:tplc="C41871C4">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63A91547"/>
    <w:multiLevelType w:val="multilevel"/>
    <w:tmpl w:val="13EEE6A2"/>
    <w:lvl w:ilvl="0">
      <w:start w:val="5"/>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6656365C"/>
    <w:multiLevelType w:val="multilevel"/>
    <w:tmpl w:val="FF3E7752"/>
    <w:lvl w:ilvl="0">
      <w:start w:val="1"/>
      <w:numFmt w:val="decimal"/>
      <w:lvlText w:val="%1."/>
      <w:lvlJc w:val="left"/>
      <w:pPr>
        <w:ind w:left="720" w:hanging="360"/>
      </w:p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69F05945"/>
    <w:multiLevelType w:val="multilevel"/>
    <w:tmpl w:val="F300D178"/>
    <w:lvl w:ilvl="0">
      <w:start w:val="3"/>
      <w:numFmt w:val="decimal"/>
      <w:lvlText w:val="%1."/>
      <w:lvlJc w:val="left"/>
      <w:pPr>
        <w:ind w:left="360" w:hanging="3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16cid:durableId="431781065">
    <w:abstractNumId w:val="5"/>
  </w:num>
  <w:num w:numId="2" w16cid:durableId="1880893063">
    <w:abstractNumId w:val="6"/>
  </w:num>
  <w:num w:numId="3" w16cid:durableId="1772891345">
    <w:abstractNumId w:val="0"/>
  </w:num>
  <w:num w:numId="4" w16cid:durableId="1796290305">
    <w:abstractNumId w:val="3"/>
  </w:num>
  <w:num w:numId="5" w16cid:durableId="731852374">
    <w:abstractNumId w:val="1"/>
  </w:num>
  <w:num w:numId="6" w16cid:durableId="1272205369">
    <w:abstractNumId w:val="2"/>
  </w:num>
  <w:num w:numId="7" w16cid:durableId="135253518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2AAA"/>
    <w:rsid w:val="00006958"/>
    <w:rsid w:val="00024857"/>
    <w:rsid w:val="00053429"/>
    <w:rsid w:val="000605F0"/>
    <w:rsid w:val="0013288A"/>
    <w:rsid w:val="00141AE9"/>
    <w:rsid w:val="001738B2"/>
    <w:rsid w:val="001B4D19"/>
    <w:rsid w:val="00225309"/>
    <w:rsid w:val="0022533D"/>
    <w:rsid w:val="002A68C5"/>
    <w:rsid w:val="002A717C"/>
    <w:rsid w:val="00317350"/>
    <w:rsid w:val="004439C1"/>
    <w:rsid w:val="00483FE0"/>
    <w:rsid w:val="004B7714"/>
    <w:rsid w:val="004C253E"/>
    <w:rsid w:val="004D563F"/>
    <w:rsid w:val="004E7100"/>
    <w:rsid w:val="004F2284"/>
    <w:rsid w:val="00542E83"/>
    <w:rsid w:val="0054630D"/>
    <w:rsid w:val="005C271D"/>
    <w:rsid w:val="005C43F8"/>
    <w:rsid w:val="005E70EC"/>
    <w:rsid w:val="00606293"/>
    <w:rsid w:val="00657E85"/>
    <w:rsid w:val="00683E08"/>
    <w:rsid w:val="006D5175"/>
    <w:rsid w:val="00742788"/>
    <w:rsid w:val="007F2C8F"/>
    <w:rsid w:val="008147D6"/>
    <w:rsid w:val="0082262E"/>
    <w:rsid w:val="008229C8"/>
    <w:rsid w:val="0087728B"/>
    <w:rsid w:val="008A5A68"/>
    <w:rsid w:val="008E7C81"/>
    <w:rsid w:val="008F7ADA"/>
    <w:rsid w:val="00930E86"/>
    <w:rsid w:val="0095164C"/>
    <w:rsid w:val="00990874"/>
    <w:rsid w:val="00992429"/>
    <w:rsid w:val="009C441E"/>
    <w:rsid w:val="009D4150"/>
    <w:rsid w:val="009D6927"/>
    <w:rsid w:val="009F0D7A"/>
    <w:rsid w:val="009F18C0"/>
    <w:rsid w:val="00A03ED5"/>
    <w:rsid w:val="00A12FA1"/>
    <w:rsid w:val="00A16C95"/>
    <w:rsid w:val="00A779EA"/>
    <w:rsid w:val="00A8739B"/>
    <w:rsid w:val="00AB3B17"/>
    <w:rsid w:val="00AC77FF"/>
    <w:rsid w:val="00AE648E"/>
    <w:rsid w:val="00B038DB"/>
    <w:rsid w:val="00B561C2"/>
    <w:rsid w:val="00BD1AAE"/>
    <w:rsid w:val="00BE4AB4"/>
    <w:rsid w:val="00C06CE2"/>
    <w:rsid w:val="00C071C8"/>
    <w:rsid w:val="00CD0B88"/>
    <w:rsid w:val="00D33879"/>
    <w:rsid w:val="00D670BB"/>
    <w:rsid w:val="00DC010D"/>
    <w:rsid w:val="00ED43D3"/>
    <w:rsid w:val="00F461D5"/>
    <w:rsid w:val="00F56FAC"/>
    <w:rsid w:val="00FA1063"/>
    <w:rsid w:val="00FD2AAA"/>
    <w:rsid w:val="00FE20C8"/>
    <w:rsid w:val="00FE6613"/>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1CD002"/>
  <w15:docId w15:val="{974F322A-A54B-477B-BF78-0ED52B570A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16C9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A16C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16C95"/>
    <w:pPr>
      <w:ind w:left="720"/>
      <w:contextualSpacing/>
    </w:pPr>
  </w:style>
  <w:style w:type="character" w:styleId="CommentReference">
    <w:name w:val="annotation reference"/>
    <w:basedOn w:val="DefaultParagraphFont"/>
    <w:uiPriority w:val="99"/>
    <w:semiHidden/>
    <w:unhideWhenUsed/>
    <w:rsid w:val="00742788"/>
    <w:rPr>
      <w:sz w:val="16"/>
      <w:szCs w:val="16"/>
    </w:rPr>
  </w:style>
  <w:style w:type="paragraph" w:styleId="CommentText">
    <w:name w:val="annotation text"/>
    <w:basedOn w:val="Normal"/>
    <w:link w:val="CommentTextChar"/>
    <w:uiPriority w:val="99"/>
    <w:semiHidden/>
    <w:unhideWhenUsed/>
    <w:rsid w:val="00742788"/>
    <w:pPr>
      <w:spacing w:line="240" w:lineRule="auto"/>
    </w:pPr>
    <w:rPr>
      <w:sz w:val="20"/>
      <w:szCs w:val="20"/>
    </w:rPr>
  </w:style>
  <w:style w:type="character" w:customStyle="1" w:styleId="CommentTextChar">
    <w:name w:val="Comment Text Char"/>
    <w:basedOn w:val="DefaultParagraphFont"/>
    <w:link w:val="CommentText"/>
    <w:uiPriority w:val="99"/>
    <w:semiHidden/>
    <w:rsid w:val="00742788"/>
    <w:rPr>
      <w:sz w:val="20"/>
      <w:szCs w:val="20"/>
    </w:rPr>
  </w:style>
  <w:style w:type="paragraph" w:styleId="CommentSubject">
    <w:name w:val="annotation subject"/>
    <w:basedOn w:val="CommentText"/>
    <w:next w:val="CommentText"/>
    <w:link w:val="CommentSubjectChar"/>
    <w:uiPriority w:val="99"/>
    <w:semiHidden/>
    <w:unhideWhenUsed/>
    <w:rsid w:val="00742788"/>
    <w:rPr>
      <w:b/>
      <w:bCs/>
    </w:rPr>
  </w:style>
  <w:style w:type="character" w:customStyle="1" w:styleId="CommentSubjectChar">
    <w:name w:val="Comment Subject Char"/>
    <w:basedOn w:val="CommentTextChar"/>
    <w:link w:val="CommentSubject"/>
    <w:uiPriority w:val="99"/>
    <w:semiHidden/>
    <w:rsid w:val="00742788"/>
    <w:rPr>
      <w:b/>
      <w:bCs/>
      <w:sz w:val="20"/>
      <w:szCs w:val="20"/>
    </w:rPr>
  </w:style>
  <w:style w:type="paragraph" w:styleId="BalloonText">
    <w:name w:val="Balloon Text"/>
    <w:basedOn w:val="Normal"/>
    <w:link w:val="BalloonTextChar"/>
    <w:uiPriority w:val="99"/>
    <w:semiHidden/>
    <w:unhideWhenUsed/>
    <w:rsid w:val="0074278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42788"/>
    <w:rPr>
      <w:rFonts w:ascii="Segoe UI" w:hAnsi="Segoe UI" w:cs="Segoe UI"/>
      <w:sz w:val="18"/>
      <w:szCs w:val="18"/>
    </w:rPr>
  </w:style>
  <w:style w:type="paragraph" w:styleId="Header">
    <w:name w:val="header"/>
    <w:basedOn w:val="Normal"/>
    <w:link w:val="HeaderChar"/>
    <w:uiPriority w:val="99"/>
    <w:unhideWhenUsed/>
    <w:rsid w:val="000605F0"/>
    <w:pPr>
      <w:tabs>
        <w:tab w:val="center" w:pos="4513"/>
        <w:tab w:val="right" w:pos="9026"/>
      </w:tabs>
      <w:spacing w:after="0" w:line="240" w:lineRule="auto"/>
    </w:pPr>
  </w:style>
  <w:style w:type="character" w:customStyle="1" w:styleId="HeaderChar">
    <w:name w:val="Header Char"/>
    <w:basedOn w:val="DefaultParagraphFont"/>
    <w:link w:val="Header"/>
    <w:uiPriority w:val="99"/>
    <w:rsid w:val="000605F0"/>
  </w:style>
  <w:style w:type="paragraph" w:styleId="Footer">
    <w:name w:val="footer"/>
    <w:basedOn w:val="Normal"/>
    <w:link w:val="FooterChar"/>
    <w:uiPriority w:val="99"/>
    <w:unhideWhenUsed/>
    <w:rsid w:val="000605F0"/>
    <w:pPr>
      <w:tabs>
        <w:tab w:val="center" w:pos="4513"/>
        <w:tab w:val="right" w:pos="9026"/>
      </w:tabs>
      <w:spacing w:after="0" w:line="240" w:lineRule="auto"/>
    </w:pPr>
  </w:style>
  <w:style w:type="character" w:customStyle="1" w:styleId="FooterChar">
    <w:name w:val="Footer Char"/>
    <w:basedOn w:val="DefaultParagraphFont"/>
    <w:link w:val="Footer"/>
    <w:uiPriority w:val="99"/>
    <w:rsid w:val="000605F0"/>
  </w:style>
  <w:style w:type="character" w:styleId="PageNumber">
    <w:name w:val="page number"/>
    <w:basedOn w:val="DefaultParagraphFont"/>
    <w:uiPriority w:val="99"/>
    <w:semiHidden/>
    <w:unhideWhenUsed/>
    <w:rsid w:val="00F461D5"/>
  </w:style>
  <w:style w:type="character" w:styleId="Hyperlink">
    <w:name w:val="Hyperlink"/>
    <w:basedOn w:val="DefaultParagraphFont"/>
    <w:uiPriority w:val="99"/>
    <w:unhideWhenUsed/>
    <w:rsid w:val="00D33879"/>
    <w:rPr>
      <w:color w:val="0000FF" w:themeColor="hyperlink"/>
      <w:u w:val="single"/>
    </w:rPr>
  </w:style>
  <w:style w:type="character" w:styleId="FollowedHyperlink">
    <w:name w:val="FollowedHyperlink"/>
    <w:basedOn w:val="DefaultParagraphFont"/>
    <w:uiPriority w:val="99"/>
    <w:semiHidden/>
    <w:unhideWhenUsed/>
    <w:rsid w:val="00D33879"/>
    <w:rPr>
      <w:color w:val="800080" w:themeColor="followedHyperlink"/>
      <w:u w:val="single"/>
    </w:rPr>
  </w:style>
  <w:style w:type="character" w:styleId="UnresolvedMention">
    <w:name w:val="Unresolved Mention"/>
    <w:basedOn w:val="DefaultParagraphFont"/>
    <w:uiPriority w:val="99"/>
    <w:semiHidden/>
    <w:unhideWhenUsed/>
    <w:rsid w:val="00DC010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8213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mr1n21@soton.ac.uk" TargetMode="External"/><Relationship Id="rId13" Type="http://schemas.openxmlformats.org/officeDocument/2006/relationships/hyperlink" Target="https://www.southampton.ac.uk/assets/sharepoint/intranet/hr/How%20to/Policy%20-%20Lone%20working.pdf"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chengli.huang@soton.ac.uk" TargetMode="External"/><Relationship Id="rId12" Type="http://schemas.openxmlformats.org/officeDocument/2006/relationships/hyperlink" Target="https://protocolexchange.researchsquare.com/article/pex-974/v2"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ep4g21@soton.ac.uk" TargetMode="External"/><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hyperlink" Target="mailto:as3u21@soton.ac.uk" TargetMode="External"/><Relationship Id="rId4" Type="http://schemas.openxmlformats.org/officeDocument/2006/relationships/webSettings" Target="webSettings.xml"/><Relationship Id="rId9" Type="http://schemas.openxmlformats.org/officeDocument/2006/relationships/hyperlink" Target="mailto:zhiwei.zhou@soton.ac.uk" TargetMode="External"/><Relationship Id="rId14" Type="http://schemas.openxmlformats.org/officeDocument/2006/relationships/header" Target="header1.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1501</Words>
  <Characters>8562</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University of Southampton</Company>
  <LinksUpToDate>false</LinksUpToDate>
  <CharactersWithSpaces>10043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M.Warner@soton.ac.uk</dc:creator>
  <cp:lastModifiedBy>Nicholas Kelley</cp:lastModifiedBy>
  <cp:revision>2</cp:revision>
  <dcterms:created xsi:type="dcterms:W3CDTF">2024-04-16T12:11:00Z</dcterms:created>
  <dcterms:modified xsi:type="dcterms:W3CDTF">2024-04-16T12:11:00Z</dcterms:modified>
</cp:coreProperties>
</file>